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D4" w:rsidRDefault="000718B0" w:rsidP="000E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</w:t>
      </w:r>
      <w:r w:rsidR="0040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немецкой компании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А.S.Cr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E338B">
        <w:rPr>
          <w:rFonts w:ascii="Times New Roman" w:eastAsia="Times New Roman" w:hAnsi="Times New Roman" w:cs="Times New Roman"/>
          <w:sz w:val="24"/>
          <w:szCs w:val="24"/>
          <w:lang w:eastAsia="ru-RU"/>
        </w:rPr>
        <w:t>ation всегда отличается качеством и чувство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стиля. К</w:t>
      </w:r>
      <w:r w:rsidR="000E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лассическая коллекция обоев </w:t>
      </w:r>
      <w:r w:rsidR="00485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Serenade</w:t>
      </w:r>
      <w:r w:rsidR="000E3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яркое тому подтверждение.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обоев состоит из графических и ц</w:t>
      </w:r>
      <w:r w:rsidR="0073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веточных мотивов, одноцветных,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полосами</w:t>
      </w:r>
      <w:r w:rsidR="0073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эффектом коррозии метала</w:t>
      </w:r>
      <w:r w:rsidR="0040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5D4" w:rsidRDefault="000718B0" w:rsidP="000E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</w:t>
      </w:r>
      <w:r w:rsidR="0040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E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Serenade</w:t>
      </w:r>
      <w:r w:rsidR="00404E7C" w:rsidRPr="0040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 широкая цветовая палитра, которая включает белые и кремовые цвета, бежевые и серые тона, золотые, фиолетовые и бирюзовые окраски.</w:t>
      </w:r>
      <w:r w:rsidR="0073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виниловые обои на флезелиновой основе, с размером 10,05 х 0,7 м., вес рулона около 2 кг. Они прекрасно подойдут как обои для спальной или прихожей комнаты, кабинета, гостиной и бара. </w:t>
      </w:r>
    </w:p>
    <w:p w:rsidR="00A95C13" w:rsidRDefault="00A95C13" w:rsidP="000E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обои для стен сделают помещение элегантным и привлекательным. Особенно богато и благородно</w:t>
      </w:r>
      <w:r w:rsidR="004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выглядят модели с абстрактными  листьями и </w:t>
      </w:r>
      <w:r w:rsidR="00BD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 </w:t>
      </w:r>
      <w:r w:rsidR="004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изогнутыми линиями. Коллекция </w:t>
      </w:r>
      <w:r w:rsidR="00485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Serenade</w:t>
      </w:r>
      <w:r w:rsidR="0048530E" w:rsidRPr="004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37 видов обоев, они являются моющими, что позволяет чистку щеткой.</w:t>
      </w:r>
      <w:r w:rsidR="00BD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 характеризуются отличной светостойкостью и легкостью </w:t>
      </w:r>
      <w:r w:rsidR="006C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оклейки</w:t>
      </w:r>
      <w:r w:rsidR="00BD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снятия.</w:t>
      </w:r>
    </w:p>
    <w:p w:rsidR="0048530E" w:rsidRPr="0048530E" w:rsidRDefault="003745D4" w:rsidP="000E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</w:t>
      </w:r>
      <w:r w:rsidR="004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Serenade</w:t>
      </w:r>
      <w:r w:rsidR="0048530E" w:rsidRPr="004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торговом комплексе </w:t>
      </w:r>
      <w:r w:rsidR="00485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«Планета обоев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1F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ассо</w:t>
      </w:r>
      <w:r w:rsidR="003A1F1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ртиментом и приобрести обои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на </w:t>
      </w:r>
      <w:r w:rsidR="006C3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магазина.</w:t>
      </w:r>
    </w:p>
    <w:p w:rsidR="0048530E" w:rsidRDefault="0048530E" w:rsidP="000E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13" w:rsidRDefault="00A95C13" w:rsidP="000E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5B" w:rsidRDefault="00236A5B"/>
    <w:sectPr w:rsidR="00236A5B" w:rsidSect="0023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6B3"/>
    <w:multiLevelType w:val="multilevel"/>
    <w:tmpl w:val="E4C0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0E338B"/>
    <w:rsid w:val="000718B0"/>
    <w:rsid w:val="000E338B"/>
    <w:rsid w:val="001A5F17"/>
    <w:rsid w:val="00236A5B"/>
    <w:rsid w:val="002A0892"/>
    <w:rsid w:val="002A1EF8"/>
    <w:rsid w:val="003745D4"/>
    <w:rsid w:val="003A1F19"/>
    <w:rsid w:val="00404E7C"/>
    <w:rsid w:val="0048530E"/>
    <w:rsid w:val="006C361D"/>
    <w:rsid w:val="007316A5"/>
    <w:rsid w:val="00A95C13"/>
    <w:rsid w:val="00BD5BB2"/>
    <w:rsid w:val="00BF2477"/>
    <w:rsid w:val="00C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5B"/>
  </w:style>
  <w:style w:type="paragraph" w:styleId="3">
    <w:name w:val="heading 3"/>
    <w:basedOn w:val="a"/>
    <w:link w:val="30"/>
    <w:uiPriority w:val="9"/>
    <w:qFormat/>
    <w:rsid w:val="000E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3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405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2013-10-17T18:04:00Z</dcterms:created>
  <dcterms:modified xsi:type="dcterms:W3CDTF">2013-12-23T23:10:00Z</dcterms:modified>
</cp:coreProperties>
</file>