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C33" w:rsidRDefault="00542C33" w:rsidP="00542C33">
      <w:r>
        <w:t xml:space="preserve">Проектирование </w:t>
      </w:r>
    </w:p>
    <w:p w:rsidR="00542C33" w:rsidRDefault="00542C33" w:rsidP="00542C33"/>
    <w:p w:rsidR="00542C33" w:rsidRDefault="00542C33" w:rsidP="00542C33">
      <w:r>
        <w:t>Мы можем разработать для клиента полную документацию по любому доверенному нам развлекательному объекту, необходимую инвестору как для самого строительства, так и для получения соответствующих разрешений:</w:t>
      </w:r>
    </w:p>
    <w:p w:rsidR="00542C33" w:rsidRDefault="00542C33" w:rsidP="00542C33"/>
    <w:p w:rsidR="00542C33" w:rsidRDefault="00542C33" w:rsidP="00542C33">
      <w:r>
        <w:t>Концепт – проект, Архитектурный проект, Рабочий проект, Руководство строительством.</w:t>
      </w:r>
    </w:p>
    <w:p w:rsidR="00542C33" w:rsidRDefault="00542C33" w:rsidP="00542C33"/>
    <w:p w:rsidR="0090092F" w:rsidRDefault="00542C33" w:rsidP="00542C33">
      <w:r>
        <w:t>Вся документация подготавливается в соответствии с нормативами, действующими в зоне реализации проекта, и с решением всех аспектов безопасности, как активной, так и пассивной. Для этого мы сотрудничаем с лучшими независимыми профессионалами, специализирующимися на развлекательных проектах. Таким образом, мы создали уникальную команду профессионалов для достижения наилучших результатов, всегда в пользу наших клиентов.</w:t>
      </w:r>
    </w:p>
    <w:sectPr w:rsidR="0090092F" w:rsidSect="00900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42C33"/>
    <w:rsid w:val="00542C33"/>
    <w:rsid w:val="00900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B1B1B"/>
      </a:dk1>
      <a:lt1>
        <a:sysClr val="window" lastClr="D8D8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>MICROSOFT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lamitech</dc:creator>
  <cp:lastModifiedBy>lamitech</cp:lastModifiedBy>
  <cp:revision>2</cp:revision>
  <dcterms:created xsi:type="dcterms:W3CDTF">2013-12-29T12:21:00Z</dcterms:created>
  <dcterms:modified xsi:type="dcterms:W3CDTF">2013-12-29T12:21:00Z</dcterms:modified>
</cp:coreProperties>
</file>