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7C" w:rsidRPr="0044238E" w:rsidRDefault="00E0387C" w:rsidP="00E0387C">
      <w:pPr>
        <w:rPr>
          <w:b/>
        </w:rPr>
      </w:pPr>
      <w:r w:rsidRPr="0044238E">
        <w:rPr>
          <w:b/>
        </w:rPr>
        <w:t>Какое мыло подойдет ребенку?</w:t>
      </w:r>
    </w:p>
    <w:p w:rsidR="0044238E" w:rsidRDefault="00E0387C" w:rsidP="00E0387C">
      <w:r>
        <w:t xml:space="preserve">Чистота тела вашего ребенка является одним из немаловажных залогов его здоровья. Нужно согласиться с тем, что детская кожа нуждается в тщательном уходе, по сравнению с кожей взрослого человека, ведь на данном этапе она очень нежная и раздражительная к внешним факторам. К этим внешним факторам смело можно отнести также неподходящее мыло, поэтому выбор гигиенических детских средств – весьма ответственное задание. </w:t>
      </w:r>
    </w:p>
    <w:p w:rsidR="0044238E" w:rsidRDefault="00E0387C" w:rsidP="00E0387C">
      <w:r>
        <w:t xml:space="preserve">Среди разновидностей детского мыла можно выделить следующие типы: твердое, жидкое, антибактериальное, увлажняющее кожу, с разными отдушками и т.д. Классическое твердое мыло, как правило, обладает повышенной щелочностью, уровень pH в нем может достигать 10. Этот факт говорит о том, что следует ограничить контакт ребенка с подобным мылом, ведь оно очень сушит его и без того нежную кожу. Его можно использовать не чаще одного раза в неделю. Если вы используете его чаще, то стоит ограничиваться обработкой рук до еды и после контакта с домашними питомцами. </w:t>
      </w:r>
    </w:p>
    <w:p w:rsidR="0044238E" w:rsidRDefault="00E0387C" w:rsidP="00E0387C">
      <w:r>
        <w:t xml:space="preserve">В последнее время неимоверной популярностью среди мам и их детей, пользуется жидкое мыло и крем-мыло. Такая популярность оправдана, ведь в жидком детском мыле содержатся всевозможные растительные масла, которые в более щадящей форме воздействуют на кожу юного создания. К тому же подобное мыло изготавливается на глицериновой основе, что обеспечивает более бережный уход. </w:t>
      </w:r>
    </w:p>
    <w:p w:rsidR="0044238E" w:rsidRDefault="00E0387C" w:rsidP="00E0387C">
      <w:r>
        <w:t xml:space="preserve">Крем-мыло помимо своего чистящего свойства, замечательно увлажняет и тонизирует кожу ребенка. Некоторые производители добавляют в него экстракты целебных трав и прочие растительные компоненты, которые положительно влияют на кожу. Такое мыло очень подходит детям со слабым иммунитетом, поскольку в нем исключается контакт с внешней средой, то есть оно выпускается, как правило, в бутылочке с дозатором. </w:t>
      </w:r>
    </w:p>
    <w:p w:rsidR="0044238E" w:rsidRDefault="00E0387C" w:rsidP="00E0387C">
      <w:r>
        <w:t xml:space="preserve">Бактерицидное мыло делается на основе триклозана и триклокарбаната, что говорит о его эффективности при уничтожении вредоносных бактерий с поверхности детской кожи. Однако следует вспомнить, что на коже находятся также полезные бактерии, но, увы – бактерицидное мыло и их не щадит. В результате кожная микрофлора погибает и появляется риск заболевания кожи и развития вредоносных микробов. </w:t>
      </w:r>
    </w:p>
    <w:p w:rsidR="00B02BB7" w:rsidRPr="00E0387C" w:rsidRDefault="00E0387C" w:rsidP="00E0387C">
      <w:r>
        <w:t>Исходя свойств различных детских мыл, можно подобрать именно то, в котором нуждается ваш ребенок, в зависимости от участка  и степени чувствительности кожи. Надо с трепетом и заботой походить к выбору мыла для вашего чада, и тогда он вам ответит своим здоровьем и жизнерадостностью.</w:t>
      </w:r>
    </w:p>
    <w:sectPr w:rsidR="00B02BB7" w:rsidRPr="00E0387C" w:rsidSect="00B0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387C"/>
    <w:rsid w:val="003A6A57"/>
    <w:rsid w:val="0044238E"/>
    <w:rsid w:val="00502B41"/>
    <w:rsid w:val="00772DD2"/>
    <w:rsid w:val="00B02BB7"/>
    <w:rsid w:val="00BA24A0"/>
    <w:rsid w:val="00E0387C"/>
    <w:rsid w:val="00E72361"/>
    <w:rsid w:val="00F1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2099</Characters>
  <Application>Microsoft Office Word</Application>
  <DocSecurity>0</DocSecurity>
  <Lines>32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 Сливочный</cp:lastModifiedBy>
  <cp:revision>6</cp:revision>
  <dcterms:created xsi:type="dcterms:W3CDTF">2013-04-01T15:56:00Z</dcterms:created>
  <dcterms:modified xsi:type="dcterms:W3CDTF">2014-01-02T12:09:00Z</dcterms:modified>
</cp:coreProperties>
</file>