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40_149442908"/>
      <w:r>
        <w:rPr>
          <w:sz w:val="22"/>
          <w:szCs w:val="22"/>
        </w:rPr>
        <w:t>297 перевозка крупногабаритных грузов автомобильным транспортом</w:t>
      </w:r>
      <w:bookmarkEnd w:id="0"/>
      <w:r>
        <w:rPr>
          <w:sz w:val="22"/>
          <w:szCs w:val="22"/>
        </w:rPr>
        <w:br/>
      </w:r>
      <w:bookmarkStart w:id="1" w:name="__DdeLink__14_880028270"/>
      <w:r>
        <w:rPr>
          <w:sz w:val="22"/>
          <w:szCs w:val="22"/>
        </w:rPr>
        <w:t>298 перевозка контейнеров москва</w:t>
      </w:r>
      <w:bookmarkEnd w:id="1"/>
      <w:r>
        <w:rPr>
          <w:sz w:val="22"/>
          <w:szCs w:val="22"/>
        </w:rPr>
        <w:br/>
        <w:t>299 бытовые перевозки</w:t>
        <w:br/>
        <w:t>300 перевозка квартиры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2"/>
          <w:szCs w:val="22"/>
        </w:rPr>
        <w:t xml:space="preserve">При всех других альтернативах </w:t>
      </w:r>
      <w:r>
        <w:rPr>
          <w:sz w:val="22"/>
          <w:b/>
          <w:szCs w:val="22"/>
          <w:bCs/>
        </w:rPr>
        <w:t>перевозка крупногабаритных грузов автомобильным транспортом</w:t>
      </w:r>
      <w:r>
        <w:rPr>
          <w:sz w:val="22"/>
          <w:szCs w:val="22"/>
        </w:rPr>
        <w:t xml:space="preserve"> наиболее удобна и экономически выгодна. При этом лучше всего не пытаться проделать все самостоятельно, а обратиться за помощью к транспортной компании, сделав заказ на данную услугу. В этом случае вы будете освобождены от проблем разыскивания подходящей машины и способа надежного закрепления груза на ней. Солидные компании обычно имеют обширный автопарк и знают как лучше всего закрепить самый негабаритный и самый большой груз так, чтобы он в целости и сохранности добрался до пункта назначения без каких-либо проблем в пути.</w:t>
      </w:r>
    </w:p>
    <w:p>
      <w:pPr>
        <w:pStyle w:val="style0"/>
      </w:pPr>
      <w:r>
        <w:rPr>
          <w:sz w:val="22"/>
          <w:szCs w:val="22"/>
        </w:rPr>
        <w:t xml:space="preserve">Кроме того, транспортная компания предоставит вам по желанию и услуги грузчиков, которые поместят ваш груз, а после доставки разгрузят машину. На время пути вам предоставят квалифицированных экспедиторов, которые сопроводят ваш груз и справятся с любыми сложностями в пути, если они все таки возникнут. При этом на любом этапе пути вы сможете контролировать свой груз, благодаря современным системам GPS, которыми оснащен транспорт серьезных компаний. Так что </w:t>
      </w:r>
      <w:r>
        <w:rPr>
          <w:sz w:val="22"/>
          <w:b/>
          <w:szCs w:val="22"/>
          <w:bCs/>
        </w:rPr>
        <w:t>перевозка крупногабаритных грузов автомобильным транспортом</w:t>
      </w:r>
      <w:r>
        <w:rPr>
          <w:sz w:val="22"/>
          <w:szCs w:val="22"/>
        </w:rPr>
        <w:t xml:space="preserve"> в наше время может проходить под вашим наблюдением и контролем.</w:t>
      </w:r>
    </w:p>
    <w:p>
      <w:pPr>
        <w:pStyle w:val="style0"/>
      </w:pPr>
      <w:r>
        <w:rPr>
          <w:sz w:val="22"/>
          <w:szCs w:val="22"/>
        </w:rPr>
        <w:t xml:space="preserve">Каким бы ни был ваш груз, логисты компании подберут ему маршрут, который позволит избежать заторов, неприятностей и проблем с прохождением груза. Перед отправлением ваш груз застрахуют, так что если в пути с ним что-то случится, вы обязательно получите компенсацию за ущерб, в отличие от результата таких же проблем с маленькой компанией, предлагающей дешевые транспортные услуги. Ведь дешевая услуга не может быть качественной, особенно если дело касается такого сложного дела, как  </w:t>
      </w:r>
      <w:r>
        <w:rPr>
          <w:sz w:val="22"/>
          <w:b/>
          <w:szCs w:val="22"/>
          <w:bCs/>
        </w:rPr>
        <w:t>перевозка крупногабаритных грузов автомобильным транспортом</w:t>
      </w:r>
      <w:r>
        <w:rPr>
          <w:sz w:val="22"/>
          <w:b w:val="off"/>
          <w:szCs w:val="22"/>
          <w:bCs w:val="off"/>
        </w:rPr>
        <w:t>, требующего специального оснащения.</w:t>
      </w:r>
    </w:p>
    <w:p>
      <w:pPr>
        <w:pStyle w:val="style0"/>
      </w:pPr>
      <w:r>
        <w:rPr>
          <w:sz w:val="22"/>
          <w:b w:val="off"/>
          <w:szCs w:val="22"/>
          <w:bCs w:val="off"/>
        </w:rPr>
        <w:t>Еще одним доводом в пользу сотрудничества с транспортной компанией служит необходимость получения специальных разрешительных документов на перевозку крупногабаритных грузов, которые выдаются ГИБДД. Самостоятельно вы потратите гораздо больше времени и сил, чем это сделают специалисты компании, которые занимаются этим постоянно. В некоторых случаях, при перевозке особо крупных, тяжелых или негабаритных грузов требуется согласование с рядом других инстанций и сопровождение транспорта в пути. Все это специалисты знают и ориентируются в ситуации, что исключает возможность появления сложностей.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  <w:overflowPunct w:val="false"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1" w:type="paragraph">
    <w:name w:val="Заголовок 1"/>
    <w:basedOn w:val="style21"/>
    <w:next w:val="style22"/>
    <w:pPr>
      <w:outlineLvl w:val="0"/>
      <w:numPr>
        <w:ilvl w:val="0"/>
        <w:numId w:val="1"/>
      </w:numPr>
      <w:jc w:val="left"/>
      <w:widowControl w:val="off"/>
      <w:tabs>
        <w:tab w:leader="none" w:pos="709" w:val="left"/>
      </w:tabs>
      <w:suppressAutoHyphens w:val="true"/>
      <w:keepNext/>
      <w:spacing w:after="0" w:before="480"/>
    </w:pPr>
    <w:rPr>
      <w:color w:val="365F91"/>
      <w:sz w:val="28"/>
      <w:b/>
      <w:szCs w:val="28"/>
      <w:bCs/>
      <w:rFonts w:ascii="Cambria" w:cs="DejaVu Sans" w:eastAsia="DejaVu Sans" w:hAnsi="Cambria"/>
      <w:lang w:bidi="hi-IN" w:eastAsia="zh-CN" w:val="ru-RU"/>
    </w:rPr>
  </w:style>
  <w:style w:styleId="style3" w:type="paragraph">
    <w:name w:val="Заголовок 3"/>
    <w:basedOn w:val="style21"/>
    <w:next w:val="style22"/>
    <w:pPr>
      <w:outlineLvl w:val="2"/>
      <w:numPr>
        <w:ilvl w:val="2"/>
        <w:numId w:val="1"/>
      </w:numPr>
      <w:jc w:val="left"/>
      <w:widowControl w:val="off"/>
      <w:tabs>
        <w:tab w:leader="none" w:pos="709" w:val="left"/>
      </w:tabs>
      <w:suppressAutoHyphens w:val="true"/>
      <w:spacing w:after="28" w:before="28" w:line="100" w:lineRule="atLeast"/>
    </w:pPr>
    <w:rPr>
      <w:color w:val="00000A"/>
      <w:sz w:val="27"/>
      <w:b/>
      <w:szCs w:val="27"/>
      <w:bCs/>
      <w:rFonts w:ascii="Times New Roman" w:cs="DejaVu Sans" w:eastAsia="DejaVu Sans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/>
  </w:style>
  <w:style w:styleId="style17" w:type="character">
    <w:name w:val="Heading 3 Char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Выделение жирным"/>
    <w:basedOn w:val="style15"/>
    <w:next w:val="style19"/>
    <w:rPr>
      <w:b/>
      <w:bCs/>
      <w:rFonts w:cs="Times New Roman"/>
    </w:rPr>
  </w:style>
  <w:style w:styleId="style20" w:type="character">
    <w:name w:val="Balloon Text Char"/>
    <w:basedOn w:val="style15"/>
    <w:next w:val="style20"/>
    <w:rPr/>
  </w:style>
  <w:style w:styleId="style21" w:type="paragraph">
    <w:name w:val="Заголовок"/>
    <w:basedOn w:val="style0"/>
    <w:next w:val="style22"/>
    <w:pPr>
      <w:jc w:val="left"/>
      <w:widowControl w:val="off"/>
      <w:tabs>
        <w:tab w:leader="none" w:pos="709" w:val="left"/>
      </w:tabs>
      <w:suppressAutoHyphens w:val="true"/>
      <w:keepNext/>
      <w:spacing w:after="120" w:before="240"/>
    </w:pPr>
    <w:rPr>
      <w:color w:val="00000A"/>
      <w:sz w:val="28"/>
      <w:szCs w:val="28"/>
      <w:rFonts w:ascii="Liberation Sans" w:cs="DejaVu Sans" w:eastAsia="DejaVu Sans" w:hAnsi="Liberation Sans"/>
      <w:lang w:bidi="hi-IN" w:eastAsia="zh-CN" w:val="ru-RU"/>
    </w:rPr>
  </w:style>
  <w:style w:styleId="style22" w:type="paragraph">
    <w:name w:val="Основной текст"/>
    <w:basedOn w:val="style0"/>
    <w:next w:val="style22"/>
    <w:pPr>
      <w:jc w:val="left"/>
      <w:widowControl w:val="off"/>
      <w:tabs>
        <w:tab w:leader="none" w:pos="709" w:val="left"/>
      </w:tabs>
      <w:suppressAutoHyphens w:val="true"/>
      <w:spacing w:after="120" w:before="0"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3" w:type="paragraph">
    <w:name w:val="Список"/>
    <w:basedOn w:val="style22"/>
    <w:next w:val="style23"/>
    <w:pPr/>
    <w:rPr/>
  </w:style>
  <w:style w:styleId="style24" w:type="paragraph">
    <w:name w:val="Название"/>
    <w:basedOn w:val="style0"/>
    <w:next w:val="style24"/>
    <w:pPr>
      <w:jc w:val="left"/>
      <w:widowControl w:val="off"/>
      <w:tabs>
        <w:tab w:leader="none" w:pos="709" w:val="left"/>
      </w:tabs>
      <w:suppressAutoHyphens w:val="true"/>
      <w:suppressLineNumbers/>
      <w:spacing w:after="120" w:before="120"/>
    </w:pPr>
    <w:rPr>
      <w:color w:val="00000A"/>
      <w:sz w:val="24"/>
      <w:i/>
      <w:szCs w:val="24"/>
      <w:iCs/>
      <w:rFonts w:ascii="Liberation Serif" w:cs="DejaVu Sans" w:eastAsia="DejaVu Sans" w:hAnsi="Liberation Serif"/>
      <w:lang w:bidi="hi-IN" w:eastAsia="zh-CN" w:val="ru-RU"/>
    </w:rPr>
  </w:style>
  <w:style w:styleId="style25" w:type="paragraph">
    <w:name w:val="Указатель"/>
    <w:basedOn w:val="style0"/>
    <w:next w:val="style25"/>
    <w:pPr>
      <w:jc w:val="left"/>
      <w:widowControl w:val="off"/>
      <w:tabs>
        <w:tab w:leader="none" w:pos="709" w:val="left"/>
      </w:tabs>
      <w:suppressAutoHyphens w:val="true"/>
      <w:suppressLineNumbers/>
    </w:pPr>
    <w:rPr>
      <w:color w:val="00000A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6" w:type="paragraph">
    <w:name w:val="Подзаголовок"/>
    <w:basedOn w:val="style21"/>
    <w:next w:val="style22"/>
    <w:pPr>
      <w:jc w:val="center"/>
    </w:pPr>
    <w:rPr>
      <w:sz w:val="28"/>
      <w:i/>
      <w:szCs w:val="28"/>
      <w:iCs/>
    </w:rPr>
  </w:style>
  <w:style w:styleId="style27" w:type="paragraph">
    <w:name w:val="Default"/>
    <w:next w:val="style27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DejaVu Sans" w:eastAsia="DejaVu Sans" w:hAnsi="Liberation Serif"/>
      <w:lang w:bidi="hi-IN" w:eastAsia="zh-CN" w:val="ru-RU"/>
    </w:rPr>
  </w:style>
  <w:style w:styleId="style28" w:type="paragraph">
    <w:name w:val="Normal (Web)"/>
    <w:basedOn w:val="style27"/>
    <w:next w:val="style28"/>
    <w:pPr/>
    <w:rPr/>
  </w:style>
  <w:style w:styleId="style29" w:type="paragraph">
    <w:name w:val="Balloon Text"/>
    <w:basedOn w:val="style27"/>
    <w:next w:val="style29"/>
    <w:pPr/>
    <w:rPr/>
  </w:style>
  <w:style w:styleId="style30" w:type="paragraph">
    <w:name w:val="Текст в заданном формате"/>
    <w:basedOn w:val="style27"/>
    <w:next w:val="style30"/>
    <w:pPr>
      <w:spacing w:after="0" w:before="0"/>
    </w:pPr>
    <w:rPr>
      <w:sz w:val="20"/>
      <w:szCs w:val="20"/>
      <w:rFonts w:ascii="DejaVu Sans Mono" w:cs="DejaVu Sans Mono" w:eastAsia="DejaVu Sans" w:hAnsi="DejaVu Sans Mon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2013-08-15T06:26:00.00Z</dcterms:created>
  <dc:creator>1</dc:creator>
  <dcterms:modified xsi:type="dcterms:W3CDTF">2013-11-27T14:19:48.00Z</dcterms:modified>
  <cp:revision>5</cp:revision>
</cp:coreProperties>
</file>