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358"/>
        <w:gridCol w:w="5213"/>
      </w:tblGrid>
      <w:tr w:rsidR="00A84869" w:rsidRPr="00A84869" w:rsidTr="00A84869">
        <w:tc>
          <w:tcPr>
            <w:tcW w:w="4358" w:type="dxa"/>
          </w:tcPr>
          <w:p w:rsidR="00A84869" w:rsidRPr="002E1D20" w:rsidRDefault="00A84869" w:rsidP="002E1D20">
            <w:pPr>
              <w:widowControl w:val="0"/>
              <w:autoSpaceDE w:val="0"/>
              <w:autoSpaceDN w:val="0"/>
              <w:adjustRightInd w:val="0"/>
              <w:spacing w:after="5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D20">
              <w:rPr>
                <w:rFonts w:ascii="Times New Roman" w:hAnsi="Times New Roman" w:cs="Times New Roman"/>
                <w:b/>
                <w:sz w:val="24"/>
                <w:szCs w:val="24"/>
              </w:rPr>
              <w:t>Продукты</w:t>
            </w:r>
          </w:p>
          <w:p w:rsidR="00E37330" w:rsidRDefault="00A84869" w:rsidP="00E37330">
            <w:pPr>
              <w:widowControl w:val="0"/>
              <w:autoSpaceDE w:val="0"/>
              <w:autoSpaceDN w:val="0"/>
              <w:adjustRightInd w:val="0"/>
              <w:spacing w:after="5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869">
              <w:rPr>
                <w:rFonts w:ascii="Times New Roman" w:hAnsi="Times New Roman" w:cs="Times New Roman"/>
                <w:sz w:val="24"/>
                <w:szCs w:val="24"/>
              </w:rPr>
              <w:t>Список продуктов:</w:t>
            </w:r>
          </w:p>
          <w:p w:rsidR="00AE0F53" w:rsidRPr="001C6AD3" w:rsidRDefault="00A84869" w:rsidP="002E1D20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50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 «Без КТС» </w:t>
            </w:r>
          </w:p>
          <w:p w:rsidR="00E37330" w:rsidRDefault="00A84869" w:rsidP="00AE0F53">
            <w:pPr>
              <w:pStyle w:val="a4"/>
              <w:widowControl w:val="0"/>
              <w:autoSpaceDE w:val="0"/>
              <w:autoSpaceDN w:val="0"/>
              <w:adjustRightInd w:val="0"/>
              <w:spacing w:after="5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330">
              <w:rPr>
                <w:rFonts w:ascii="Times New Roman" w:hAnsi="Times New Roman" w:cs="Times New Roman"/>
                <w:sz w:val="24"/>
                <w:szCs w:val="24"/>
              </w:rPr>
              <w:t>Морская доставка из ЮВА через порты</w:t>
            </w:r>
            <w:proofErr w:type="gramStart"/>
            <w:r w:rsidRPr="00E3733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E37330">
              <w:rPr>
                <w:rFonts w:ascii="Times New Roman" w:hAnsi="Times New Roman" w:cs="Times New Roman"/>
                <w:sz w:val="24"/>
                <w:szCs w:val="24"/>
              </w:rPr>
              <w:t xml:space="preserve">анкт - Петербург, Новороссийск, Рига, </w:t>
            </w:r>
            <w:proofErr w:type="spellStart"/>
            <w:r w:rsidRPr="00E37330">
              <w:rPr>
                <w:rFonts w:ascii="Times New Roman" w:hAnsi="Times New Roman" w:cs="Times New Roman"/>
                <w:sz w:val="24"/>
                <w:szCs w:val="24"/>
              </w:rPr>
              <w:t>Котка</w:t>
            </w:r>
            <w:proofErr w:type="spellEnd"/>
            <w:r w:rsidRPr="00E37330">
              <w:rPr>
                <w:rFonts w:ascii="Times New Roman" w:hAnsi="Times New Roman" w:cs="Times New Roman"/>
                <w:sz w:val="24"/>
                <w:szCs w:val="24"/>
              </w:rPr>
              <w:t xml:space="preserve">, таможенное оформление на </w:t>
            </w:r>
            <w:proofErr w:type="spellStart"/>
            <w:r w:rsidRPr="00E37330">
              <w:rPr>
                <w:rFonts w:ascii="Times New Roman" w:hAnsi="Times New Roman" w:cs="Times New Roman"/>
                <w:sz w:val="24"/>
                <w:szCs w:val="24"/>
              </w:rPr>
              <w:t>Истринском</w:t>
            </w:r>
            <w:proofErr w:type="spellEnd"/>
            <w:r w:rsidRPr="00E37330">
              <w:rPr>
                <w:rFonts w:ascii="Times New Roman" w:hAnsi="Times New Roman" w:cs="Times New Roman"/>
                <w:sz w:val="24"/>
                <w:szCs w:val="24"/>
              </w:rPr>
              <w:t xml:space="preserve"> т/п. Низкие ставки на морской фрахт и оформление грузов без КТС.</w:t>
            </w:r>
          </w:p>
          <w:p w:rsidR="002D2EC2" w:rsidRDefault="00A84869" w:rsidP="002E1D20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5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AD3">
              <w:rPr>
                <w:rFonts w:ascii="Times New Roman" w:hAnsi="Times New Roman" w:cs="Times New Roman"/>
                <w:b/>
                <w:sz w:val="24"/>
                <w:szCs w:val="24"/>
              </w:rPr>
              <w:t>Продукт «Оборудование и запчасти»</w:t>
            </w:r>
            <w:r w:rsidRPr="00E37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7330" w:rsidRDefault="00A84869" w:rsidP="002D2EC2">
            <w:pPr>
              <w:pStyle w:val="a4"/>
              <w:widowControl w:val="0"/>
              <w:autoSpaceDE w:val="0"/>
              <w:autoSpaceDN w:val="0"/>
              <w:adjustRightInd w:val="0"/>
              <w:spacing w:after="5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330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доставка грузов из Европы и таможенное оформление на </w:t>
            </w:r>
            <w:proofErr w:type="gramStart"/>
            <w:r w:rsidRPr="00E37330">
              <w:rPr>
                <w:rFonts w:ascii="Times New Roman" w:hAnsi="Times New Roman" w:cs="Times New Roman"/>
                <w:sz w:val="24"/>
                <w:szCs w:val="24"/>
              </w:rPr>
              <w:t>Ленинградском</w:t>
            </w:r>
            <w:proofErr w:type="gramEnd"/>
            <w:r w:rsidRPr="00E37330">
              <w:rPr>
                <w:rFonts w:ascii="Times New Roman" w:hAnsi="Times New Roman" w:cs="Times New Roman"/>
                <w:sz w:val="24"/>
                <w:szCs w:val="24"/>
              </w:rPr>
              <w:t xml:space="preserve"> т/п. Низкие ставки на доставку и таможенное оформление высокотехнологичных и многопозиционных грузов.</w:t>
            </w:r>
          </w:p>
          <w:p w:rsidR="002E1D20" w:rsidRDefault="00A84869" w:rsidP="002E1D20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5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EC2">
              <w:rPr>
                <w:rFonts w:ascii="Times New Roman" w:hAnsi="Times New Roman" w:cs="Times New Roman"/>
                <w:b/>
                <w:sz w:val="24"/>
                <w:szCs w:val="24"/>
              </w:rPr>
              <w:t>Продукт «Экспресс»</w:t>
            </w:r>
            <w:r w:rsidRPr="00E37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330">
              <w:rPr>
                <w:rFonts w:ascii="Times New Roman" w:hAnsi="Times New Roman" w:cs="Times New Roman"/>
                <w:sz w:val="24"/>
                <w:szCs w:val="24"/>
              </w:rPr>
              <w:t>Авиадоставка</w:t>
            </w:r>
            <w:proofErr w:type="spellEnd"/>
            <w:r w:rsidRPr="00E37330">
              <w:rPr>
                <w:rFonts w:ascii="Times New Roman" w:hAnsi="Times New Roman" w:cs="Times New Roman"/>
                <w:sz w:val="24"/>
                <w:szCs w:val="24"/>
              </w:rPr>
              <w:t xml:space="preserve"> грузов и таможенное оформление в Шереметьево. Низкие ставки на перевозку, забор грузов по всему миру и таможенное оформление в Шереметьево.</w:t>
            </w:r>
          </w:p>
          <w:p w:rsidR="002331C0" w:rsidRPr="002331C0" w:rsidRDefault="002331C0" w:rsidP="002331C0">
            <w:pPr>
              <w:pStyle w:val="a4"/>
              <w:widowControl w:val="0"/>
              <w:autoSpaceDE w:val="0"/>
              <w:autoSpaceDN w:val="0"/>
              <w:adjustRightInd w:val="0"/>
              <w:spacing w:after="5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D20" w:rsidRDefault="00A84869" w:rsidP="002E1D20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5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1C0">
              <w:rPr>
                <w:rFonts w:ascii="Times New Roman" w:hAnsi="Times New Roman" w:cs="Times New Roman"/>
                <w:b/>
                <w:sz w:val="24"/>
                <w:szCs w:val="24"/>
              </w:rPr>
              <w:t>Продукт «Сборный»</w:t>
            </w:r>
            <w:r w:rsidRPr="002E1D20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Автомобильная доставка грузов из Европы и таможенное оформление на </w:t>
            </w:r>
            <w:proofErr w:type="spellStart"/>
            <w:r w:rsidRPr="002E1D20">
              <w:rPr>
                <w:rFonts w:ascii="Times New Roman" w:hAnsi="Times New Roman" w:cs="Times New Roman"/>
                <w:sz w:val="24"/>
                <w:szCs w:val="24"/>
              </w:rPr>
              <w:t>Погарском</w:t>
            </w:r>
            <w:proofErr w:type="spellEnd"/>
            <w:r w:rsidRPr="002E1D20">
              <w:rPr>
                <w:rFonts w:ascii="Times New Roman" w:hAnsi="Times New Roman" w:cs="Times New Roman"/>
                <w:sz w:val="24"/>
                <w:szCs w:val="24"/>
              </w:rPr>
              <w:t xml:space="preserve"> т/</w:t>
            </w:r>
            <w:proofErr w:type="spellStart"/>
            <w:proofErr w:type="gramStart"/>
            <w:r w:rsidRPr="002E1D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E1D20">
              <w:rPr>
                <w:rFonts w:ascii="Times New Roman" w:hAnsi="Times New Roman" w:cs="Times New Roman"/>
                <w:sz w:val="24"/>
                <w:szCs w:val="24"/>
              </w:rPr>
              <w:t xml:space="preserve"> (Брянск). Низкие ставки на таможенное оформление грузов в случае, если больше, чем одна ДТ в одном транспортном средстве</w:t>
            </w:r>
            <w:r w:rsidR="002E1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0095" w:rsidRDefault="00A84869" w:rsidP="000F009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5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597">
              <w:rPr>
                <w:rFonts w:ascii="Times New Roman" w:hAnsi="Times New Roman" w:cs="Times New Roman"/>
                <w:b/>
                <w:sz w:val="24"/>
                <w:szCs w:val="24"/>
              </w:rPr>
              <w:t>Продукт «Негабарит»</w:t>
            </w:r>
            <w:r w:rsidRPr="002E1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D20">
              <w:rPr>
                <w:rFonts w:ascii="Times New Roman" w:hAnsi="Times New Roman" w:cs="Times New Roman"/>
                <w:sz w:val="24"/>
                <w:szCs w:val="24"/>
              </w:rPr>
              <w:t>Мультимодальная</w:t>
            </w:r>
            <w:proofErr w:type="spellEnd"/>
            <w:r w:rsidRPr="002E1D20">
              <w:rPr>
                <w:rFonts w:ascii="Times New Roman" w:hAnsi="Times New Roman" w:cs="Times New Roman"/>
                <w:sz w:val="24"/>
                <w:szCs w:val="24"/>
              </w:rPr>
              <w:t xml:space="preserve"> экспортно-импортная доставка грузов и таможенное оформление в любой точке России. Детальная проработка маршрута и различных схем доставки, включая схем крепления грузов, получения классификационных решений, сложное таможенное оформление.</w:t>
            </w:r>
          </w:p>
          <w:p w:rsidR="000F0095" w:rsidRPr="000F0095" w:rsidRDefault="000F0095" w:rsidP="000F0095">
            <w:pPr>
              <w:pStyle w:val="a4"/>
              <w:widowControl w:val="0"/>
              <w:autoSpaceDE w:val="0"/>
              <w:autoSpaceDN w:val="0"/>
              <w:adjustRightInd w:val="0"/>
              <w:spacing w:after="5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95" w:rsidRPr="000F0095" w:rsidRDefault="000F0095" w:rsidP="000F0095">
            <w:pPr>
              <w:pStyle w:val="a4"/>
              <w:widowControl w:val="0"/>
              <w:autoSpaceDE w:val="0"/>
              <w:autoSpaceDN w:val="0"/>
              <w:adjustRightInd w:val="0"/>
              <w:spacing w:after="5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95" w:rsidRPr="000F0095" w:rsidRDefault="000F0095" w:rsidP="000F0095">
            <w:pPr>
              <w:pStyle w:val="a4"/>
              <w:widowControl w:val="0"/>
              <w:autoSpaceDE w:val="0"/>
              <w:autoSpaceDN w:val="0"/>
              <w:adjustRightInd w:val="0"/>
              <w:spacing w:after="5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95" w:rsidRPr="0009455C" w:rsidRDefault="00A84869" w:rsidP="000F009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50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55C">
              <w:rPr>
                <w:rFonts w:ascii="Times New Roman" w:hAnsi="Times New Roman" w:cs="Times New Roman"/>
                <w:b/>
                <w:sz w:val="24"/>
                <w:szCs w:val="24"/>
              </w:rPr>
              <w:t>Продукт «</w:t>
            </w:r>
            <w:proofErr w:type="spellStart"/>
            <w:r w:rsidRPr="0009455C">
              <w:rPr>
                <w:rFonts w:ascii="Times New Roman" w:hAnsi="Times New Roman" w:cs="Times New Roman"/>
                <w:b/>
                <w:sz w:val="24"/>
                <w:szCs w:val="24"/>
              </w:rPr>
              <w:t>Биообразцы</w:t>
            </w:r>
            <w:proofErr w:type="spellEnd"/>
            <w:r w:rsidRPr="00094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710F03" w:rsidRDefault="00A84869" w:rsidP="00710F03">
            <w:pPr>
              <w:pStyle w:val="a4"/>
              <w:widowControl w:val="0"/>
              <w:autoSpaceDE w:val="0"/>
              <w:autoSpaceDN w:val="0"/>
              <w:adjustRightInd w:val="0"/>
              <w:spacing w:after="5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095">
              <w:rPr>
                <w:rFonts w:ascii="Times New Roman" w:hAnsi="Times New Roman" w:cs="Times New Roman"/>
                <w:sz w:val="24"/>
                <w:szCs w:val="24"/>
              </w:rPr>
              <w:t xml:space="preserve">Срочная (24 часа) доставка по России </w:t>
            </w:r>
            <w:proofErr w:type="spellStart"/>
            <w:r w:rsidRPr="000F0095">
              <w:rPr>
                <w:rFonts w:ascii="Times New Roman" w:hAnsi="Times New Roman" w:cs="Times New Roman"/>
                <w:sz w:val="24"/>
                <w:szCs w:val="24"/>
              </w:rPr>
              <w:t>биообразцов</w:t>
            </w:r>
            <w:proofErr w:type="spellEnd"/>
            <w:r w:rsidRPr="000F0095">
              <w:rPr>
                <w:rFonts w:ascii="Times New Roman" w:hAnsi="Times New Roman" w:cs="Times New Roman"/>
                <w:sz w:val="24"/>
                <w:szCs w:val="24"/>
              </w:rPr>
              <w:t>, медикаментов и документов в рамках международных клинических исследований.</w:t>
            </w:r>
          </w:p>
          <w:p w:rsidR="008D08DA" w:rsidRDefault="00A84869" w:rsidP="008D08D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5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55C">
              <w:rPr>
                <w:rFonts w:ascii="Times New Roman" w:hAnsi="Times New Roman" w:cs="Times New Roman"/>
                <w:b/>
                <w:sz w:val="24"/>
                <w:szCs w:val="24"/>
              </w:rPr>
              <w:t>Продукт «</w:t>
            </w:r>
            <w:proofErr w:type="spellStart"/>
            <w:r w:rsidRPr="0009455C">
              <w:rPr>
                <w:rFonts w:ascii="Times New Roman" w:hAnsi="Times New Roman" w:cs="Times New Roman"/>
                <w:b/>
                <w:sz w:val="24"/>
                <w:szCs w:val="24"/>
              </w:rPr>
              <w:t>Гарантийка</w:t>
            </w:r>
            <w:proofErr w:type="spellEnd"/>
            <w:r w:rsidRPr="0009455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710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F03">
              <w:rPr>
                <w:rFonts w:ascii="Times New Roman" w:hAnsi="Times New Roman" w:cs="Times New Roman"/>
                <w:sz w:val="24"/>
                <w:szCs w:val="24"/>
              </w:rPr>
              <w:t>Авиадоставка</w:t>
            </w:r>
            <w:proofErr w:type="spellEnd"/>
            <w:r w:rsidRPr="00710F03">
              <w:rPr>
                <w:rFonts w:ascii="Times New Roman" w:hAnsi="Times New Roman" w:cs="Times New Roman"/>
                <w:sz w:val="24"/>
                <w:szCs w:val="24"/>
              </w:rPr>
              <w:t xml:space="preserve"> вышедших из строя узлов, агрегатов и запчастей на ремонт или замену в адрес производителя (экспорт).</w:t>
            </w:r>
          </w:p>
          <w:p w:rsidR="00A84869" w:rsidRPr="008D08DA" w:rsidRDefault="00A84869" w:rsidP="008D08DA">
            <w:pPr>
              <w:widowControl w:val="0"/>
              <w:autoSpaceDE w:val="0"/>
              <w:autoSpaceDN w:val="0"/>
              <w:adjustRightInd w:val="0"/>
              <w:spacing w:after="50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DA">
              <w:rPr>
                <w:rFonts w:ascii="Times New Roman" w:hAnsi="Times New Roman" w:cs="Times New Roman"/>
                <w:sz w:val="24"/>
                <w:szCs w:val="24"/>
              </w:rPr>
              <w:t xml:space="preserve">Более подробную информацию по анонсируемым продуктам Вы сможете получить в Отделе Продаж Компании по телефонам: + 7 (495) 363-07-91; + 7 (495) 363-07-95 и по почте </w:t>
            </w:r>
            <w:hyperlink r:id="rId7" w:history="1">
              <w:r w:rsidRPr="008D08DA">
                <w:rPr>
                  <w:rFonts w:ascii="Times New Roman" w:hAnsi="Times New Roman" w:cs="Times New Roman"/>
                  <w:color w:val="9FABAE"/>
                  <w:sz w:val="24"/>
                  <w:szCs w:val="24"/>
                  <w:u w:val="single" w:color="9FABAE"/>
                </w:rPr>
                <w:t>mailto:sales@sl-com.ru</w:t>
              </w:r>
            </w:hyperlink>
            <w:r w:rsidRPr="008D08DA">
              <w:rPr>
                <w:rFonts w:ascii="Times New Roman" w:hAnsi="Times New Roman" w:cs="Times New Roman"/>
                <w:sz w:val="24"/>
                <w:szCs w:val="24"/>
              </w:rPr>
              <w:t xml:space="preserve"> или, задав вопросы через сайт Компании (через </w:t>
            </w:r>
            <w:proofErr w:type="spellStart"/>
            <w:r w:rsidRPr="008D08DA">
              <w:rPr>
                <w:rFonts w:ascii="Times New Roman" w:hAnsi="Times New Roman" w:cs="Times New Roman"/>
                <w:sz w:val="24"/>
                <w:szCs w:val="24"/>
              </w:rPr>
              <w:t>Live</w:t>
            </w:r>
            <w:proofErr w:type="spellEnd"/>
            <w:r w:rsidRPr="008D0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8DA">
              <w:rPr>
                <w:rFonts w:ascii="Times New Roman" w:hAnsi="Times New Roman" w:cs="Times New Roman"/>
                <w:sz w:val="24"/>
                <w:szCs w:val="24"/>
              </w:rPr>
              <w:t>Support</w:t>
            </w:r>
            <w:proofErr w:type="spellEnd"/>
            <w:r w:rsidRPr="008D08DA">
              <w:rPr>
                <w:rFonts w:ascii="Times New Roman" w:hAnsi="Times New Roman" w:cs="Times New Roman"/>
                <w:sz w:val="24"/>
                <w:szCs w:val="24"/>
              </w:rPr>
              <w:t xml:space="preserve"> ONLINE).</w:t>
            </w:r>
          </w:p>
          <w:p w:rsidR="00A84869" w:rsidRDefault="00A84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</w:tcPr>
          <w:p w:rsidR="00A84869" w:rsidRPr="00980630" w:rsidRDefault="00A84869" w:rsidP="002E1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06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Products</w:t>
            </w:r>
          </w:p>
          <w:p w:rsidR="00A84869" w:rsidRDefault="00A84869" w:rsidP="00A84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69" w:rsidRPr="00980630" w:rsidRDefault="00A84869" w:rsidP="00A84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1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list of products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AE0F53" w:rsidRPr="001C6AD3" w:rsidRDefault="00A84869" w:rsidP="00A8486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C6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Product "Without CVA"</w:t>
            </w:r>
          </w:p>
          <w:p w:rsidR="00A84869" w:rsidRPr="00E37330" w:rsidRDefault="00A84869" w:rsidP="00AE0F5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1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Maritime shipping from the SEA through the ports of St. Petersburg, Novorossiysk, Riga, </w:t>
            </w:r>
            <w:proofErr w:type="spellStart"/>
            <w:r w:rsidRPr="00F01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Kotka</w:t>
            </w:r>
            <w:proofErr w:type="spellEnd"/>
            <w:r w:rsidRPr="00F01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customs clearance at the </w:t>
            </w:r>
            <w:proofErr w:type="spellStart"/>
            <w:r w:rsidRPr="00F01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Istra</w:t>
            </w:r>
            <w:proofErr w:type="spellEnd"/>
            <w:r w:rsidRPr="00F01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c/p. Low rates for the sea freight and cargos execution without CVA.</w:t>
            </w:r>
          </w:p>
          <w:p w:rsidR="00E37330" w:rsidRPr="003F1055" w:rsidRDefault="00E37330" w:rsidP="00E3733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4869" w:rsidRPr="00AE0F53" w:rsidRDefault="00A84869" w:rsidP="00AE0F5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6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Product "Equipment and spare parts"</w:t>
            </w:r>
            <w:r w:rsidRPr="00F01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0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 cargo delivery from the Europe and customs clearance at the Leningrad c/p. Low rates for the shipping and customs clearance of high-tech and multiple-positional cargos.</w:t>
            </w:r>
          </w:p>
          <w:p w:rsidR="00E37330" w:rsidRPr="00E37330" w:rsidRDefault="00E37330" w:rsidP="00E3733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37330" w:rsidRPr="00E37330" w:rsidRDefault="00E37330" w:rsidP="00E3733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31C0" w:rsidRPr="002331C0" w:rsidRDefault="00A84869" w:rsidP="00A8486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2E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Product "Express"</w:t>
            </w:r>
            <w:r w:rsidRPr="00F01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84869" w:rsidRPr="003F1055" w:rsidRDefault="00A84869" w:rsidP="002331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1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 cargo delivery</w:t>
            </w:r>
            <w:r w:rsidRPr="00F01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customs clearance in </w:t>
            </w:r>
            <w:proofErr w:type="spellStart"/>
            <w:r w:rsidRPr="00F01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Sheremetyevo</w:t>
            </w:r>
            <w:proofErr w:type="spellEnd"/>
            <w:r w:rsidRPr="00F01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Low rates for the transportation, collecting cargo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01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around the world and customs clearance in </w:t>
            </w:r>
            <w:proofErr w:type="spellStart"/>
            <w:r w:rsidRPr="00F01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Sheremetyevo</w:t>
            </w:r>
            <w:proofErr w:type="spellEnd"/>
            <w:r w:rsidRPr="00F01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E1D20" w:rsidRPr="002E1D20" w:rsidRDefault="002E1D20" w:rsidP="002E1D2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31C0" w:rsidRPr="002331C0" w:rsidRDefault="00A84869" w:rsidP="00A8486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31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Product "</w:t>
            </w:r>
            <w:proofErr w:type="spellStart"/>
            <w:r w:rsidRPr="002331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Sborny</w:t>
            </w:r>
            <w:proofErr w:type="spellEnd"/>
            <w:r w:rsidRPr="002331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"</w:t>
            </w:r>
          </w:p>
          <w:p w:rsidR="00A84869" w:rsidRPr="003F1055" w:rsidRDefault="00A84869" w:rsidP="002331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1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Car cargo delivery from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Pr="00F01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Europe and customs clearance at the </w:t>
            </w:r>
            <w:proofErr w:type="spellStart"/>
            <w:r w:rsidRPr="00F01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Pogarsky</w:t>
            </w:r>
            <w:proofErr w:type="spellEnd"/>
            <w:r w:rsidRPr="00F01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F01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(Bryansk). Low rates for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customs clearance of cargos</w:t>
            </w:r>
            <w:r w:rsidRPr="00F01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the case if you have more than one Declaration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01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Goods in one vehicle.</w:t>
            </w:r>
          </w:p>
          <w:p w:rsidR="002E1D20" w:rsidRPr="002E1D20" w:rsidRDefault="002E1D20" w:rsidP="002E1D2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F0095" w:rsidRPr="00C15597" w:rsidRDefault="00C15597" w:rsidP="00A8486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Product "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Negabarit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"</w:t>
            </w:r>
          </w:p>
          <w:p w:rsidR="00A84869" w:rsidRPr="003F1055" w:rsidRDefault="00A84869" w:rsidP="000F00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1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Multimodal export-import cargo delivery and customs clearance in any place of the Russia.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885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r w:rsidRPr="00885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out </w:t>
            </w:r>
            <w:r w:rsidRPr="00885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details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</w:t>
            </w:r>
            <w:r w:rsidRPr="00F01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route and various schemes of the delivery including the schemes of loads securing, receiving classification decisions, complex customs clearance. </w:t>
            </w:r>
          </w:p>
          <w:p w:rsidR="000F0095" w:rsidRDefault="000F0095" w:rsidP="000F00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95" w:rsidRDefault="000F0095" w:rsidP="000F00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95" w:rsidRPr="000F0095" w:rsidRDefault="000F0095" w:rsidP="000F00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95" w:rsidRPr="0009455C" w:rsidRDefault="00A84869" w:rsidP="00A8486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45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Product "Bio samples" </w:t>
            </w:r>
          </w:p>
          <w:p w:rsidR="00A84869" w:rsidRPr="00F01A8C" w:rsidRDefault="00A84869" w:rsidP="000F00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1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Urgent (24 hours) delivery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 w:rsidRPr="00F01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bio-samples, medicines and documents within international clinical studies throughout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 w:rsidRPr="00F01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Russia.</w:t>
            </w:r>
          </w:p>
          <w:p w:rsidR="008D08DA" w:rsidRPr="0009455C" w:rsidRDefault="00A84869" w:rsidP="00A8486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45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="000945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roduct "</w:t>
            </w:r>
            <w:proofErr w:type="spellStart"/>
            <w:r w:rsidR="000945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Garantiyka</w:t>
            </w:r>
            <w:proofErr w:type="spellEnd"/>
            <w:r w:rsidR="000945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"</w:t>
            </w:r>
          </w:p>
          <w:p w:rsidR="00A84869" w:rsidRPr="003F1055" w:rsidRDefault="00A84869" w:rsidP="008D08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1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 cargo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delivery of</w:t>
            </w:r>
            <w:r w:rsidRPr="00F01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defective assembly, units and spare parts for the repair or replacement to the manufacturer (export).</w:t>
            </w:r>
          </w:p>
          <w:p w:rsidR="008D08DA" w:rsidRDefault="008D08DA" w:rsidP="00A8486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69" w:rsidRPr="00F01A8C" w:rsidRDefault="00A84869" w:rsidP="00A8486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1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You can get more information on announcing products at the Company’s Sales Department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calling </w:t>
            </w:r>
            <w:r w:rsidRPr="00F01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by phones: + 7 (495) 363-07-91; + 7 (495) 363-07-95 or via e-mail </w:t>
            </w:r>
            <w:hyperlink r:id="rId8" w:history="1">
              <w:r w:rsidRPr="00F01A8C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mailto: sales@sl-com.ru</w:t>
              </w:r>
            </w:hyperlink>
            <w:r w:rsidRPr="00F01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 ask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r w:rsidRPr="00F01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questions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 </w:t>
            </w:r>
            <w:r w:rsidRPr="00F01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Company’s site (through the Live Support ONLINE)</w:t>
            </w:r>
          </w:p>
          <w:p w:rsidR="00A84869" w:rsidRPr="00A84869" w:rsidRDefault="00A84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02425" w:rsidRPr="00A84869" w:rsidRDefault="00902425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902425" w:rsidRPr="00A84869" w:rsidSect="009024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BC8" w:rsidRDefault="00E37BC8" w:rsidP="008D08DA">
      <w:pPr>
        <w:spacing w:after="0" w:line="240" w:lineRule="auto"/>
      </w:pPr>
      <w:r>
        <w:separator/>
      </w:r>
    </w:p>
  </w:endnote>
  <w:endnote w:type="continuationSeparator" w:id="0">
    <w:p w:rsidR="00E37BC8" w:rsidRDefault="00E37BC8" w:rsidP="008D0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8DA" w:rsidRDefault="008D08D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8DA" w:rsidRDefault="008D08D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8DA" w:rsidRDefault="008D08D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BC8" w:rsidRDefault="00E37BC8" w:rsidP="008D08DA">
      <w:pPr>
        <w:spacing w:after="0" w:line="240" w:lineRule="auto"/>
      </w:pPr>
      <w:r>
        <w:separator/>
      </w:r>
    </w:p>
  </w:footnote>
  <w:footnote w:type="continuationSeparator" w:id="0">
    <w:p w:rsidR="00E37BC8" w:rsidRDefault="00E37BC8" w:rsidP="008D0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8DA" w:rsidRDefault="008D08DA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39249" o:spid="_x0000_s2050" type="#_x0000_t136" style="position:absolute;margin-left:0;margin-top:0;width:619.35pt;height:39.95pt;rotation:315;z-index:-251654144;mso-position-horizontal:center;mso-position-horizontal-relative:margin;mso-position-vertical:center;mso-position-vertical-relative:margin" o:allowincell="f" fillcolor="#2e74b5 [2404]" stroked="f">
          <v:fill opacity=".5"/>
          <v:textpath style="font-family:&quot;Calisto MT&quot;;font-size:1pt" string="Перевозка грузов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8DA" w:rsidRDefault="008D08DA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39250" o:spid="_x0000_s2051" type="#_x0000_t136" style="position:absolute;margin-left:0;margin-top:0;width:619.35pt;height:39.95pt;rotation:315;z-index:-251652096;mso-position-horizontal:center;mso-position-horizontal-relative:margin;mso-position-vertical:center;mso-position-vertical-relative:margin" o:allowincell="f" fillcolor="#2e74b5 [2404]" stroked="f">
          <v:fill opacity=".5"/>
          <v:textpath style="font-family:&quot;Calisto MT&quot;;font-size:1pt" string="Перевозка грузов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8DA" w:rsidRDefault="008D08DA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39248" o:spid="_x0000_s2049" type="#_x0000_t136" style="position:absolute;margin-left:0;margin-top:0;width:619.35pt;height:39.95pt;rotation:315;z-index:-251656192;mso-position-horizontal:center;mso-position-horizontal-relative:margin;mso-position-vertical:center;mso-position-vertical-relative:margin" o:allowincell="f" fillcolor="#2e74b5 [2404]" stroked="f">
          <v:fill opacity=".5"/>
          <v:textpath style="font-family:&quot;Calisto MT&quot;;font-size:1pt" string="Перевозка грузов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F6863170"/>
    <w:lvl w:ilvl="0" w:tplc="0F64C0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5C894E7B"/>
    <w:multiLevelType w:val="hybridMultilevel"/>
    <w:tmpl w:val="14E29EE4"/>
    <w:lvl w:ilvl="0" w:tplc="0C8A49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869"/>
    <w:rsid w:val="00065C49"/>
    <w:rsid w:val="0009455C"/>
    <w:rsid w:val="000F0095"/>
    <w:rsid w:val="001C6AD3"/>
    <w:rsid w:val="002331C0"/>
    <w:rsid w:val="002D2EC2"/>
    <w:rsid w:val="002E1D20"/>
    <w:rsid w:val="006B51A3"/>
    <w:rsid w:val="00710F03"/>
    <w:rsid w:val="008D08DA"/>
    <w:rsid w:val="00902425"/>
    <w:rsid w:val="00A3300D"/>
    <w:rsid w:val="00A62C69"/>
    <w:rsid w:val="00A84869"/>
    <w:rsid w:val="00AE0F53"/>
    <w:rsid w:val="00C15597"/>
    <w:rsid w:val="00E37330"/>
    <w:rsid w:val="00E37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6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4869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8D0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D08DA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D0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D08D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sl-com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ales@sl-com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Natulik</dc:creator>
  <cp:keywords/>
  <dc:description/>
  <cp:lastModifiedBy>Natulik</cp:lastModifiedBy>
  <cp:revision>3</cp:revision>
  <cp:lastPrinted>2013-11-26T10:04:00Z</cp:lastPrinted>
  <dcterms:created xsi:type="dcterms:W3CDTF">2013-11-26T09:46:00Z</dcterms:created>
  <dcterms:modified xsi:type="dcterms:W3CDTF">2013-11-26T10:10:00Z</dcterms:modified>
</cp:coreProperties>
</file>