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3A" w:rsidRPr="00CB053A" w:rsidRDefault="00CB053A" w:rsidP="00CB053A">
      <w:r w:rsidRPr="00CB053A">
        <w:t>7 СТЕРЕОТИПОВ О ЖИТЕЛЯХ РУССКИХ ГОРОДОВ</w:t>
      </w:r>
    </w:p>
    <w:p w:rsidR="00CB053A" w:rsidRPr="00CB053A" w:rsidRDefault="00CB053A" w:rsidP="00CB053A"/>
    <w:p w:rsidR="00CB053A" w:rsidRPr="00CB053A" w:rsidRDefault="00CB053A" w:rsidP="00CB053A">
      <w:r w:rsidRPr="00CB053A">
        <w:t>Представьте на минутку, что вы иностранец. Представили? А теперь с лету выдайте несколько ассоциации, связанных с Россией. Ну? Что получилось? Водка, селедка, медведи с балалайками…</w:t>
      </w:r>
      <w:r>
        <w:t xml:space="preserve"> </w:t>
      </w:r>
      <w:bookmarkStart w:id="0" w:name="_GoBack"/>
      <w:bookmarkEnd w:id="0"/>
      <w:r w:rsidRPr="00CB053A">
        <w:t>То-то и оно. Стереотипы – очень интересное явление, иногда веселое, а иногда и обидное. И если с современной Россией всё более или менее понятно, то древняя Русь предстает перед нами в образе весьма загадочном.</w:t>
      </w:r>
    </w:p>
    <w:p w:rsidR="00CB053A" w:rsidRDefault="00CB053A" w:rsidP="00CB053A"/>
    <w:p w:rsidR="00CB053A" w:rsidRPr="00CB053A" w:rsidRDefault="00CB053A" w:rsidP="00CB053A">
      <w:r w:rsidRPr="00CB053A">
        <w:t>ТАК ОНИ Ж ВСЕ БУЙНЫЕ В НОВГОРОДЕ!</w:t>
      </w:r>
    </w:p>
    <w:p w:rsidR="00CB053A" w:rsidRPr="00CB053A" w:rsidRDefault="00CB053A" w:rsidP="00CB053A">
      <w:r w:rsidRPr="00CB053A">
        <w:t>О новгородском буйстве ходили легенды, а образ лютующего новгородца стал чуть ли не визитной карточкой города. Карточку такую вручать, конечно, не будешь, а вот узнать, откуда возник этот стереотип, следует. Причина кроется в новгородских летописях, которые изобилуют иллюстрациями о непрекращающихся вечевых спорах и распрях. Отсюда и не лестная слава Новгорода как скандального города, и возникновение образа дебоширящего новгородца. Конечно, споры и разногласия в новгородском вече были, но они не превращались в бесконечную череду столкновений и распрей. Правда, летописцы подобно современным журналистам выбирали самые кровавые и скандальные сюжеты для своих повестей. Жители Великого Новгорода очень чтили государство и любили свой город, поэтому почти всегда находили компромисс  при решении сложных вопросов.</w:t>
      </w:r>
    </w:p>
    <w:p w:rsidR="00CB053A" w:rsidRDefault="00CB053A" w:rsidP="00CB053A"/>
    <w:p w:rsidR="00CB053A" w:rsidRPr="00CB053A" w:rsidRDefault="00CB053A" w:rsidP="00CB053A">
      <w:r w:rsidRPr="00CB053A">
        <w:t>НА ПСКОВСКОМ ВОРЕ ШАПКА ГОРИТ!</w:t>
      </w:r>
    </w:p>
    <w:p w:rsidR="00CB053A" w:rsidRPr="00CB053A" w:rsidRDefault="00CB053A" w:rsidP="00CB053A">
      <w:r w:rsidRPr="00CB053A">
        <w:t>Нередко приходилось псковичам выслушивать шуточки в свой адрес о собственной грубости, невысоком интеллекте, нежелании просвещаться и невоспитанности. Суждение о невоспитанности основано на особенном отношении псковичей к такому популярному головному убору как шапка. Жители Пскова, независимо от сословия, редко ломали перед кем-либо шапку, но связано это было не с их грубостью или плохим воспитанием. Когда-то шапка символизировала достоинство. Снял шапку – опозорился, — приблизительно так рассуждали псковичи. Не случайно во время сходки или в другом публичном месте опозорить человека было очень просто – сорви шапку и дело в шляпе (простите за каламбур). Отсюда и известная всем половица «На воре шапка горит!» Когда вор слышал этот крик, он инстинктивно срывал с головы якобы горящую шапку и тем самым выдавал себя.</w:t>
      </w:r>
    </w:p>
    <w:p w:rsidR="00CB053A" w:rsidRDefault="00CB053A" w:rsidP="00CB053A"/>
    <w:p w:rsidR="00CB053A" w:rsidRPr="00CB053A" w:rsidRDefault="00CB053A" w:rsidP="00CB053A">
      <w:r w:rsidRPr="00CB053A">
        <w:t xml:space="preserve">НИЖЕГОРОДСКИЕ </w:t>
      </w:r>
      <w:proofErr w:type="gramStart"/>
      <w:r w:rsidRPr="00CB053A">
        <w:t>ПРОПОЙЦЫ</w:t>
      </w:r>
      <w:proofErr w:type="gramEnd"/>
    </w:p>
    <w:p w:rsidR="00CB053A" w:rsidRPr="00CB053A" w:rsidRDefault="00CB053A" w:rsidP="00CB053A">
      <w:r w:rsidRPr="00CB053A">
        <w:t xml:space="preserve">Больная российская тема алкоголизма обострилась в Нижнем Новгороде еще в конце 17 века. Пили много, напивались в стельку, валялись на улицах, при этом женщины пили наравне с мужиками. «Русские ничем другим не заняты, как только пирами», — приблизительно так отзывались проезжающие через </w:t>
      </w:r>
      <w:proofErr w:type="gramStart"/>
      <w:r w:rsidRPr="00CB053A">
        <w:t>Нижний</w:t>
      </w:r>
      <w:proofErr w:type="gramEnd"/>
      <w:r w:rsidRPr="00CB053A">
        <w:t xml:space="preserve"> иностранцы-путешественники о жителях древнего русского города. Как же было не сформироваться всеобщему стереотипу, что, кроме водки и селедки, русских мало что колышет. Да колышет нас, колышет! Тогда и сегодня тоже! </w:t>
      </w:r>
      <w:proofErr w:type="gramStart"/>
      <w:r w:rsidRPr="00CB053A">
        <w:t xml:space="preserve">Нижегородцы, как, впрочем, и жители остальной России, конечно, любили посетить кабак, принять на грудь норму, может, </w:t>
      </w:r>
      <w:r w:rsidRPr="00CB053A">
        <w:lastRenderedPageBreak/>
        <w:t>порой, и перебрать.</w:t>
      </w:r>
      <w:proofErr w:type="gramEnd"/>
      <w:r w:rsidRPr="00CB053A">
        <w:t xml:space="preserve"> Однако такое роскошество большинство позволяли себе только в великие праздники. Осуждать их вряд ли можно. Это был единственный вариант хоть немного отрешиться от тяжелейших условий жизни и отдохнуть перед каторжной работой.</w:t>
      </w:r>
    </w:p>
    <w:p w:rsidR="00CB053A" w:rsidRDefault="00CB053A" w:rsidP="00CB053A"/>
    <w:p w:rsidR="00CB053A" w:rsidRPr="00CB053A" w:rsidRDefault="00CB053A" w:rsidP="00CB053A">
      <w:r w:rsidRPr="00CB053A">
        <w:t>ВЛАДИМИРСКИЙ ЦЕНТРАЛ, ВЕТЕР СЕВЕРНЫЙ…</w:t>
      </w:r>
    </w:p>
    <w:p w:rsidR="00CB053A" w:rsidRPr="00CB053A" w:rsidRDefault="00CB053A" w:rsidP="00CB053A">
      <w:r w:rsidRPr="00CB053A">
        <w:t xml:space="preserve">Стереотипное представление о Владимире как о городе каторжных сложилось в самые древние времена. Предубеждение понятно: в самом Владимире расположено 5 тюрем, в том числе знаменитый Владимирский централ. Владимирцев испокон веков считали </w:t>
      </w:r>
      <w:proofErr w:type="gramStart"/>
      <w:r w:rsidRPr="00CB053A">
        <w:t>пройдохами</w:t>
      </w:r>
      <w:proofErr w:type="gramEnd"/>
      <w:r w:rsidRPr="00CB053A">
        <w:t xml:space="preserve">, ходящими по лезвию ножа. </w:t>
      </w:r>
      <w:proofErr w:type="gramStart"/>
      <w:r w:rsidRPr="00CB053A">
        <w:t xml:space="preserve">Данных о хождении </w:t>
      </w:r>
      <w:proofErr w:type="spellStart"/>
      <w:r w:rsidRPr="00CB053A">
        <w:t>владимирцев</w:t>
      </w:r>
      <w:proofErr w:type="spellEnd"/>
      <w:r w:rsidRPr="00CB053A">
        <w:t xml:space="preserve"> по лезвию ножа найти не удалось, а что по знаменитой «</w:t>
      </w:r>
      <w:proofErr w:type="spellStart"/>
      <w:r w:rsidRPr="00CB053A">
        <w:t>Владимирке</w:t>
      </w:r>
      <w:proofErr w:type="spellEnd"/>
      <w:r w:rsidRPr="00CB053A">
        <w:t>» «путешествовали» — это факт.</w:t>
      </w:r>
      <w:proofErr w:type="gramEnd"/>
      <w:r w:rsidRPr="00CB053A">
        <w:t xml:space="preserve"> Во Владимирском централе каторжникам сбривали пол головы, ставили клеймо «КАТ» (каторжный) или «ВОР», заковывали в кандалы и гнали по «</w:t>
      </w:r>
      <w:proofErr w:type="spellStart"/>
      <w:r w:rsidRPr="00CB053A">
        <w:t>Владимирке</w:t>
      </w:r>
      <w:proofErr w:type="spellEnd"/>
      <w:r w:rsidRPr="00CB053A">
        <w:t>» в Сибирь. Зачастую путь занимал 2 года, и это время в срок каторги не входило. Владимирцы же при этом вели обычной образ жизни провинциальных горожан: ремесленничали, торговали,  редко бунтовали (еще бы такое устрашение под носом!), женились, крестились</w:t>
      </w:r>
      <w:proofErr w:type="gramStart"/>
      <w:r w:rsidRPr="00CB053A">
        <w:t>… В</w:t>
      </w:r>
      <w:proofErr w:type="gramEnd"/>
      <w:r w:rsidRPr="00CB053A">
        <w:t xml:space="preserve"> общем, тихие, спокойные и миролюбивые люди.</w:t>
      </w:r>
    </w:p>
    <w:p w:rsidR="00CB053A" w:rsidRDefault="00CB053A" w:rsidP="00CB053A"/>
    <w:p w:rsidR="00CB053A" w:rsidRPr="00CB053A" w:rsidRDefault="00CB053A" w:rsidP="00CB053A">
      <w:r w:rsidRPr="00CB053A">
        <w:t>РОСТОВСКАЯ ФИНИФТЬ</w:t>
      </w:r>
    </w:p>
    <w:p w:rsidR="00CB053A" w:rsidRPr="00CB053A" w:rsidRDefault="00CB053A" w:rsidP="00CB053A">
      <w:r w:rsidRPr="00CB053A">
        <w:t xml:space="preserve">Мы говорим «финифть», подразумеваем – Ростов. Так и никак иначе! И никакими усилиями не искоренить представление о том, что жители древнего Ростова все поголовно состояли в «эмалевом братстве». Естественно, что это полная чушь! Если уж говорит начистоту, то задолго до ростовских мастеров искусством украшения металла эмалевыми изображениями овладели в стольном граде Киеве. </w:t>
      </w:r>
      <w:proofErr w:type="gramStart"/>
      <w:r w:rsidRPr="00CB053A">
        <w:t>Знаменитые</w:t>
      </w:r>
      <w:proofErr w:type="gramEnd"/>
      <w:r w:rsidRPr="00CB053A">
        <w:t xml:space="preserve"> мастера-</w:t>
      </w:r>
      <w:proofErr w:type="spellStart"/>
      <w:r w:rsidRPr="00CB053A">
        <w:t>финифтянщики</w:t>
      </w:r>
      <w:proofErr w:type="spellEnd"/>
      <w:r w:rsidRPr="00CB053A">
        <w:t xml:space="preserve"> работали в Пскове, Ярославле, Костроме, Великом Новгороде. Однако только в Ростове традиции техники финифти не прерываются вот уже много веком подряд. Там и сегодня работает и пытается выжить фабрика финифти. Эти значительные аргументы, пожалуй, легко подтверждают самобытность Ростова, которая так привлекает туристов.</w:t>
      </w:r>
    </w:p>
    <w:p w:rsidR="00CB053A" w:rsidRDefault="00CB053A" w:rsidP="00CB053A"/>
    <w:p w:rsidR="00CB053A" w:rsidRPr="00CB053A" w:rsidRDefault="00CB053A" w:rsidP="00CB053A">
      <w:r w:rsidRPr="00CB053A">
        <w:t>МАРШРУТ ПО СУСАНИНСКОЙ ТРОПЕ ГАРАНТИРОВАН!</w:t>
      </w:r>
    </w:p>
    <w:p w:rsidR="00CB053A" w:rsidRPr="00CB053A" w:rsidRDefault="00CB053A" w:rsidP="00CB053A">
      <w:r w:rsidRPr="00CB053A">
        <w:t xml:space="preserve">Образ Ивана Сусанина неразрывно связан с Костромой. Именно его подвигом, начиная с XVII века, подпитывались костромичи. Напомним, что крестьянин Иван Сусанин вызвался в провожатые к отряду поляков, завел «товарищей» в глухой лес, где растерянных шляхтичей ждал «сюрприз»: их проводник отказался показывать дорогу дальше. Так и замерзли поляки в лесу, предварительно, естественно, убив героя. Правда, исторически подвиг Сусанина не подтвержден – жил ли такой Иван в деревне </w:t>
      </w:r>
      <w:proofErr w:type="spellStart"/>
      <w:r w:rsidRPr="00CB053A">
        <w:t>Домнино</w:t>
      </w:r>
      <w:proofErr w:type="spellEnd"/>
      <w:r w:rsidRPr="00CB053A">
        <w:t xml:space="preserve"> под Костромой или нет, да и кто поведал сей сказ, если выживших участников «экспедиции» не осталось? Но разве в этом дело?! Важно, что с древних времен именно костромичи являются олицетворением всего самого-самого русского, искреннего и настоящего. Кстати, если назовете случайно или намеренно костромичей </w:t>
      </w:r>
      <w:proofErr w:type="spellStart"/>
      <w:r w:rsidRPr="00CB053A">
        <w:t>костромчанами</w:t>
      </w:r>
      <w:proofErr w:type="spellEnd"/>
      <w:r w:rsidRPr="00CB053A">
        <w:t xml:space="preserve"> будьте готовы к путешествию по </w:t>
      </w:r>
      <w:proofErr w:type="spellStart"/>
      <w:r w:rsidRPr="00CB053A">
        <w:t>сусанинскому</w:t>
      </w:r>
      <w:proofErr w:type="spellEnd"/>
      <w:r w:rsidRPr="00CB053A">
        <w:t xml:space="preserve"> маршруту.</w:t>
      </w:r>
    </w:p>
    <w:p w:rsidR="00CB053A" w:rsidRDefault="00CB053A" w:rsidP="00CB053A"/>
    <w:p w:rsidR="00CB053A" w:rsidRPr="00CB053A" w:rsidRDefault="00CB053A" w:rsidP="00CB053A">
      <w:r w:rsidRPr="00CB053A">
        <w:lastRenderedPageBreak/>
        <w:t>ВЕЧНЫЙ ЯРОСЛАВСКИЙ ДВИГАТЕЛЬ</w:t>
      </w:r>
    </w:p>
    <w:p w:rsidR="00CB053A" w:rsidRPr="00CB053A" w:rsidRDefault="00CB053A" w:rsidP="00CB053A">
      <w:r w:rsidRPr="00CB053A">
        <w:t xml:space="preserve">О расторопном ярославском мужике писал еще Гоголь. С древних времен ярославцев характеризовали как людей, которым не свойственна апатия, вялость и сонливость. Не знакомы были им и такие исконно-русские качества как неторопливость, основательность, размеренность.  Активность, возведенная в крайнюю степень, не удивительна: издавна Ярославль называют городом кладов. Как тут усидишь на месте: посмотришь направо – один кадушку с червонцами откопал, обернешься назад – кто-то сундук древний пытается взломать. А если серьезно, издавна ярославцев именовали «кукушкиными детьми», намекая на их чрезмерную подвижность и способность без колебаний и раздумий покинуть малую родину. И этим качествам есть историческое объяснение. Ярославль находился на перекрестке старинных дорог – волжского пути </w:t>
      </w:r>
      <w:proofErr w:type="gramStart"/>
      <w:r w:rsidRPr="00CB053A">
        <w:t>из</w:t>
      </w:r>
      <w:proofErr w:type="gramEnd"/>
      <w:r w:rsidRPr="00CB053A">
        <w:t xml:space="preserve"> варяг в арабы. С середины XVI века здесь возникло главное на Руси перекрестие торговых путей. Движение манило ярославца к новой жизни, затягивало в круговорот, ему открывались новые горизонты. Поиски лучшей доли велись неустанно. Не прекращаются они и сейчас, но уже в рамках всей страны.</w:t>
      </w:r>
    </w:p>
    <w:p w:rsidR="009E0BB3" w:rsidRPr="00CB053A" w:rsidRDefault="009E0BB3" w:rsidP="00CB053A"/>
    <w:sectPr w:rsidR="009E0BB3" w:rsidRPr="00CB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3A"/>
    <w:rsid w:val="006A17DF"/>
    <w:rsid w:val="00932A63"/>
    <w:rsid w:val="009E0BB3"/>
    <w:rsid w:val="00C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ock">
    <w:name w:val="textblock"/>
    <w:basedOn w:val="a"/>
    <w:rsid w:val="00C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ock">
    <w:name w:val="textblock"/>
    <w:basedOn w:val="a"/>
    <w:rsid w:val="00C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088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203996247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102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864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92626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261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35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102999320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584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132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730867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989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456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5226723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1380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041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18316297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  <w:div w:id="1970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871">
          <w:marLeft w:val="0"/>
          <w:marRight w:val="0"/>
          <w:marTop w:val="0"/>
          <w:marBottom w:val="0"/>
          <w:divBdr>
            <w:top w:val="double" w:sz="6" w:space="0" w:color="66B9AF"/>
            <w:left w:val="none" w:sz="0" w:space="0" w:color="auto"/>
            <w:bottom w:val="double" w:sz="6" w:space="0" w:color="66B9AF"/>
            <w:right w:val="none" w:sz="0" w:space="0" w:color="auto"/>
          </w:divBdr>
          <w:divsChild>
            <w:div w:id="195633043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15" w:color="66B9AF"/>
                <w:bottom w:val="none" w:sz="0" w:space="4" w:color="auto"/>
                <w:right w:val="none" w:sz="0" w:space="3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1</cp:revision>
  <dcterms:created xsi:type="dcterms:W3CDTF">2014-01-17T17:57:00Z</dcterms:created>
  <dcterms:modified xsi:type="dcterms:W3CDTF">2014-01-17T17:59:00Z</dcterms:modified>
</cp:coreProperties>
</file>