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86" w:rsidRDefault="000220EB" w:rsidP="000220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Российский прогресс на фоне общего регресса </w:t>
      </w:r>
    </w:p>
    <w:p w:rsidR="002F1406" w:rsidRDefault="002F1406" w:rsidP="000220EB">
      <w:pPr>
        <w:jc w:val="both"/>
        <w:rPr>
          <w:rFonts w:ascii="Times New Roman" w:hAnsi="Times New Roman"/>
          <w:sz w:val="28"/>
          <w:szCs w:val="28"/>
        </w:rPr>
      </w:pPr>
    </w:p>
    <w:p w:rsidR="002F1406" w:rsidRDefault="002F1406" w:rsidP="000220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Нынешний европейский авторынок демонстрирует худшие показатели за последние 17 лет.</w:t>
      </w:r>
      <w:r w:rsidR="00DE3CB8">
        <w:rPr>
          <w:rFonts w:ascii="Times New Roman" w:hAnsi="Times New Roman"/>
          <w:sz w:val="28"/>
          <w:szCs w:val="28"/>
        </w:rPr>
        <w:t xml:space="preserve"> </w:t>
      </w:r>
      <w:r w:rsidR="00ED07E0">
        <w:rPr>
          <w:rFonts w:ascii="Times New Roman" w:hAnsi="Times New Roman"/>
          <w:sz w:val="28"/>
          <w:szCs w:val="28"/>
        </w:rPr>
        <w:t xml:space="preserve">Наиболее </w:t>
      </w:r>
      <w:r w:rsidR="00952A17">
        <w:rPr>
          <w:rFonts w:ascii="Times New Roman" w:hAnsi="Times New Roman"/>
          <w:sz w:val="28"/>
          <w:szCs w:val="28"/>
        </w:rPr>
        <w:t>щекотливая</w:t>
      </w:r>
      <w:r w:rsidR="00ED07E0">
        <w:rPr>
          <w:rFonts w:ascii="Times New Roman" w:hAnsi="Times New Roman"/>
          <w:sz w:val="28"/>
          <w:szCs w:val="28"/>
        </w:rPr>
        <w:t xml:space="preserve"> ситуация сложилась в Греции и Португалии – странах, серьезно пострадавших от кризиса. </w:t>
      </w:r>
      <w:r w:rsidR="00DE3CB8">
        <w:rPr>
          <w:rFonts w:ascii="Times New Roman" w:hAnsi="Times New Roman"/>
          <w:sz w:val="28"/>
          <w:szCs w:val="28"/>
        </w:rPr>
        <w:t>Несмотря на это, Россия сохранила 2 место</w:t>
      </w:r>
      <w:r w:rsidR="00FB1000">
        <w:rPr>
          <w:rFonts w:ascii="Times New Roman" w:hAnsi="Times New Roman"/>
          <w:sz w:val="28"/>
          <w:szCs w:val="28"/>
        </w:rPr>
        <w:t xml:space="preserve"> по </w:t>
      </w:r>
      <w:r w:rsidR="0024611D">
        <w:rPr>
          <w:rFonts w:ascii="Times New Roman" w:hAnsi="Times New Roman"/>
          <w:sz w:val="28"/>
          <w:szCs w:val="28"/>
        </w:rPr>
        <w:t>количеству</w:t>
      </w:r>
      <w:r w:rsidR="00FB1000">
        <w:rPr>
          <w:rFonts w:ascii="Times New Roman" w:hAnsi="Times New Roman"/>
          <w:sz w:val="28"/>
          <w:szCs w:val="28"/>
        </w:rPr>
        <w:t xml:space="preserve"> продаж. Она практически догнала Германию.</w:t>
      </w:r>
      <w:r w:rsidR="00F77C72">
        <w:rPr>
          <w:rFonts w:ascii="Times New Roman" w:hAnsi="Times New Roman"/>
          <w:sz w:val="28"/>
          <w:szCs w:val="28"/>
        </w:rPr>
        <w:t xml:space="preserve"> Мало того, </w:t>
      </w:r>
      <w:r w:rsidR="007122AB">
        <w:rPr>
          <w:rFonts w:ascii="Times New Roman" w:hAnsi="Times New Roman"/>
          <w:sz w:val="28"/>
          <w:szCs w:val="28"/>
        </w:rPr>
        <w:t xml:space="preserve">в нашем государстве </w:t>
      </w:r>
      <w:r w:rsidR="00F77C72">
        <w:rPr>
          <w:rFonts w:ascii="Times New Roman" w:hAnsi="Times New Roman"/>
          <w:sz w:val="28"/>
          <w:szCs w:val="28"/>
        </w:rPr>
        <w:t>наблюдается устойчивый спрос на машины премиум-брендов (</w:t>
      </w:r>
      <w:r w:rsidR="00F77C72">
        <w:rPr>
          <w:rFonts w:ascii="Times New Roman" w:hAnsi="Times New Roman"/>
          <w:sz w:val="28"/>
          <w:szCs w:val="28"/>
          <w:lang w:val="en-US"/>
        </w:rPr>
        <w:t>Audi</w:t>
      </w:r>
      <w:r w:rsidR="00F77C72">
        <w:rPr>
          <w:rFonts w:ascii="Times New Roman" w:hAnsi="Times New Roman"/>
          <w:sz w:val="28"/>
          <w:szCs w:val="28"/>
        </w:rPr>
        <w:t xml:space="preserve">, </w:t>
      </w:r>
      <w:r w:rsidR="00F77C72">
        <w:rPr>
          <w:rFonts w:ascii="Times New Roman" w:hAnsi="Times New Roman"/>
          <w:sz w:val="28"/>
          <w:szCs w:val="28"/>
          <w:lang w:val="en-US"/>
        </w:rPr>
        <w:t>BMW</w:t>
      </w:r>
      <w:r w:rsidR="00F77C72">
        <w:rPr>
          <w:rFonts w:ascii="Times New Roman" w:hAnsi="Times New Roman"/>
          <w:sz w:val="28"/>
          <w:szCs w:val="28"/>
        </w:rPr>
        <w:t xml:space="preserve">, </w:t>
      </w:r>
      <w:r w:rsidR="00F77C72">
        <w:rPr>
          <w:rFonts w:ascii="Times New Roman" w:hAnsi="Times New Roman"/>
          <w:sz w:val="28"/>
          <w:szCs w:val="28"/>
          <w:lang w:val="en-US"/>
        </w:rPr>
        <w:t>Mercedes</w:t>
      </w:r>
      <w:r w:rsidR="00F77C72">
        <w:rPr>
          <w:rFonts w:ascii="Times New Roman" w:hAnsi="Times New Roman"/>
          <w:sz w:val="28"/>
          <w:szCs w:val="28"/>
        </w:rPr>
        <w:t>).</w:t>
      </w:r>
    </w:p>
    <w:p w:rsidR="00040526" w:rsidRDefault="00040526" w:rsidP="000220EB">
      <w:pPr>
        <w:jc w:val="both"/>
        <w:rPr>
          <w:rFonts w:ascii="Times New Roman" w:hAnsi="Times New Roman"/>
          <w:sz w:val="28"/>
          <w:szCs w:val="28"/>
        </w:rPr>
      </w:pPr>
    </w:p>
    <w:p w:rsidR="00040526" w:rsidRDefault="00040526" w:rsidP="000220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Хороший покупательский интерес к иностранным автотранспортным средствам не станет причиной перераспределения</w:t>
      </w:r>
      <w:r w:rsidR="0024611D">
        <w:rPr>
          <w:rFonts w:ascii="Times New Roman" w:hAnsi="Times New Roman"/>
          <w:sz w:val="28"/>
          <w:szCs w:val="28"/>
        </w:rPr>
        <w:t xml:space="preserve"> объемов </w:t>
      </w:r>
      <w:r w:rsidR="00167DD6">
        <w:rPr>
          <w:rFonts w:ascii="Times New Roman" w:hAnsi="Times New Roman"/>
          <w:sz w:val="28"/>
          <w:szCs w:val="28"/>
        </w:rPr>
        <w:t>снабжения автомобилями</w:t>
      </w:r>
      <w:r w:rsidR="0024611D">
        <w:rPr>
          <w:rFonts w:ascii="Times New Roman" w:hAnsi="Times New Roman"/>
          <w:sz w:val="28"/>
          <w:szCs w:val="28"/>
        </w:rPr>
        <w:t>. Упор по-прежнему будет делаться на машины, собранные внутри РФ.</w:t>
      </w:r>
      <w:r w:rsidR="00ED13C9">
        <w:rPr>
          <w:rFonts w:ascii="Times New Roman" w:hAnsi="Times New Roman"/>
          <w:sz w:val="28"/>
          <w:szCs w:val="28"/>
        </w:rPr>
        <w:t xml:space="preserve"> Состояние европейских поставок останется без изменений. </w:t>
      </w:r>
    </w:p>
    <w:p w:rsidR="00ED13C9" w:rsidRDefault="00ED13C9" w:rsidP="000220EB">
      <w:pPr>
        <w:jc w:val="both"/>
        <w:rPr>
          <w:rFonts w:ascii="Times New Roman" w:hAnsi="Times New Roman"/>
          <w:sz w:val="28"/>
          <w:szCs w:val="28"/>
        </w:rPr>
      </w:pPr>
    </w:p>
    <w:p w:rsidR="00ED13C9" w:rsidRDefault="00ED13C9" w:rsidP="000220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объясняется тем, что зарубежный рынок сохраняет свою стабильность даже на фоне общего падения</w:t>
      </w:r>
      <w:r w:rsidR="00063D44">
        <w:rPr>
          <w:rFonts w:ascii="Times New Roman" w:hAnsi="Times New Roman"/>
          <w:sz w:val="28"/>
          <w:szCs w:val="28"/>
        </w:rPr>
        <w:t xml:space="preserve">. </w:t>
      </w:r>
      <w:r w:rsidR="00F03A30">
        <w:rPr>
          <w:rFonts w:ascii="Times New Roman" w:hAnsi="Times New Roman"/>
          <w:sz w:val="28"/>
          <w:szCs w:val="28"/>
        </w:rPr>
        <w:t xml:space="preserve">Причиной для таких выводов послужила устойчивая покупательская способность жителей европейских государств. </w:t>
      </w:r>
      <w:r w:rsidR="00063D44">
        <w:rPr>
          <w:rFonts w:ascii="Times New Roman" w:hAnsi="Times New Roman"/>
          <w:sz w:val="28"/>
          <w:szCs w:val="28"/>
        </w:rPr>
        <w:t>Кроме того, акцентирование России чревато целым рядом дополнительных издержек, на которые мировые автогиганты вряд ли решатся.</w:t>
      </w:r>
    </w:p>
    <w:p w:rsidR="009E40F3" w:rsidRDefault="009E40F3" w:rsidP="000220EB">
      <w:pPr>
        <w:jc w:val="both"/>
        <w:rPr>
          <w:rFonts w:ascii="Times New Roman" w:hAnsi="Times New Roman"/>
          <w:sz w:val="28"/>
          <w:szCs w:val="28"/>
        </w:rPr>
      </w:pPr>
    </w:p>
    <w:p w:rsidR="009E40F3" w:rsidRPr="000220EB" w:rsidRDefault="009E40F3" w:rsidP="000220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утверждение не касается локальны</w:t>
      </w:r>
      <w:r w:rsidR="00CE675D">
        <w:rPr>
          <w:rFonts w:ascii="Times New Roman" w:hAnsi="Times New Roman"/>
          <w:sz w:val="28"/>
          <w:szCs w:val="28"/>
        </w:rPr>
        <w:t>х ходов, связанных с изменением масштабов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149F0">
        <w:rPr>
          <w:rFonts w:ascii="Times New Roman" w:hAnsi="Times New Roman"/>
          <w:sz w:val="28"/>
          <w:szCs w:val="28"/>
        </w:rPr>
        <w:t xml:space="preserve">поставок </w:t>
      </w:r>
      <w:r>
        <w:rPr>
          <w:rFonts w:ascii="Times New Roman" w:hAnsi="Times New Roman"/>
          <w:sz w:val="28"/>
          <w:szCs w:val="28"/>
        </w:rPr>
        <w:t>отдельных моделей</w:t>
      </w:r>
      <w:r w:rsidR="00F52E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Подобные меры осуществляться будут, но и</w:t>
      </w:r>
      <w:r w:rsidR="00F03A30">
        <w:rPr>
          <w:rFonts w:ascii="Times New Roman" w:hAnsi="Times New Roman"/>
          <w:sz w:val="28"/>
          <w:szCs w:val="28"/>
        </w:rPr>
        <w:t>х трудно считать глобальными.</w:t>
      </w:r>
    </w:p>
    <w:sectPr w:rsidR="009E40F3" w:rsidRPr="000220EB" w:rsidSect="00D9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EB"/>
    <w:rsid w:val="000220EB"/>
    <w:rsid w:val="00040526"/>
    <w:rsid w:val="00063D44"/>
    <w:rsid w:val="00075A0C"/>
    <w:rsid w:val="000E2D96"/>
    <w:rsid w:val="00167DD6"/>
    <w:rsid w:val="0024611D"/>
    <w:rsid w:val="002F1406"/>
    <w:rsid w:val="0032182D"/>
    <w:rsid w:val="003B248E"/>
    <w:rsid w:val="003F559D"/>
    <w:rsid w:val="004921F9"/>
    <w:rsid w:val="004C6A7A"/>
    <w:rsid w:val="006441CF"/>
    <w:rsid w:val="00682E83"/>
    <w:rsid w:val="006B1D9C"/>
    <w:rsid w:val="007122AB"/>
    <w:rsid w:val="00952A17"/>
    <w:rsid w:val="009E40F3"/>
    <w:rsid w:val="00A24E83"/>
    <w:rsid w:val="00C16BC0"/>
    <w:rsid w:val="00CE675D"/>
    <w:rsid w:val="00D95C86"/>
    <w:rsid w:val="00DE3CB8"/>
    <w:rsid w:val="00DF383A"/>
    <w:rsid w:val="00E31834"/>
    <w:rsid w:val="00E855AD"/>
    <w:rsid w:val="00ED07E0"/>
    <w:rsid w:val="00ED13C9"/>
    <w:rsid w:val="00EE3817"/>
    <w:rsid w:val="00F03A30"/>
    <w:rsid w:val="00F149F0"/>
    <w:rsid w:val="00F5115D"/>
    <w:rsid w:val="00F52E94"/>
    <w:rsid w:val="00F71D3F"/>
    <w:rsid w:val="00F74323"/>
    <w:rsid w:val="00F77C72"/>
    <w:rsid w:val="00FB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2E8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82E8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2E8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82E8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82E8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82E8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82E8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82E8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82E8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2E8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82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link w:val="3"/>
    <w:semiHidden/>
    <w:rsid w:val="00682E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682E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682E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682E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link w:val="7"/>
    <w:semiHidden/>
    <w:rsid w:val="00682E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682E83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link w:val="9"/>
    <w:semiHidden/>
    <w:rsid w:val="00682E8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caption"/>
    <w:basedOn w:val="a"/>
    <w:next w:val="a"/>
    <w:semiHidden/>
    <w:unhideWhenUsed/>
    <w:qFormat/>
    <w:rsid w:val="00682E83"/>
    <w:pPr>
      <w:spacing w:line="240" w:lineRule="auto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682E8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rsid w:val="00682E83"/>
    <w:rPr>
      <w:rFonts w:ascii="Cambr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682E83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7">
    <w:name w:val="Подзаголовок Знак"/>
    <w:link w:val="a6"/>
    <w:rsid w:val="00682E83"/>
    <w:rPr>
      <w:rFonts w:ascii="Cambria" w:hAnsi="Cambria"/>
      <w:sz w:val="24"/>
      <w:szCs w:val="24"/>
    </w:rPr>
  </w:style>
  <w:style w:type="character" w:styleId="a8">
    <w:name w:val="Strong"/>
    <w:uiPriority w:val="22"/>
    <w:qFormat/>
    <w:rsid w:val="00682E83"/>
    <w:rPr>
      <w:b/>
      <w:bCs/>
    </w:rPr>
  </w:style>
  <w:style w:type="character" w:styleId="a9">
    <w:name w:val="Emphasis"/>
    <w:qFormat/>
    <w:rsid w:val="00682E83"/>
    <w:rPr>
      <w:i/>
      <w:iCs/>
    </w:rPr>
  </w:style>
  <w:style w:type="paragraph" w:styleId="aa">
    <w:name w:val="No Spacing"/>
    <w:uiPriority w:val="1"/>
    <w:qFormat/>
    <w:rsid w:val="00682E83"/>
    <w:rPr>
      <w:sz w:val="24"/>
      <w:szCs w:val="24"/>
    </w:rPr>
  </w:style>
  <w:style w:type="paragraph" w:styleId="ab">
    <w:name w:val="List Paragraph"/>
    <w:basedOn w:val="a"/>
    <w:uiPriority w:val="34"/>
    <w:qFormat/>
    <w:rsid w:val="00682E8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82E83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link w:val="21"/>
    <w:uiPriority w:val="29"/>
    <w:rsid w:val="00682E83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682E8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Выделенная цитата Знак"/>
    <w:link w:val="ac"/>
    <w:uiPriority w:val="30"/>
    <w:rsid w:val="00682E83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682E8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82E8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82E8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82E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82E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2E8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</Words>
  <Characters>1064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15</cp:revision>
  <dcterms:created xsi:type="dcterms:W3CDTF">2013-01-17T12:24:00Z</dcterms:created>
  <dcterms:modified xsi:type="dcterms:W3CDTF">2013-01-18T07:28:00Z</dcterms:modified>
</cp:coreProperties>
</file>