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BC" w:rsidRPr="00737EBC" w:rsidRDefault="00737EBC" w:rsidP="00737E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7EBC">
        <w:rPr>
          <w:rFonts w:ascii="Times New Roman" w:hAnsi="Times New Roman" w:cs="Times New Roman"/>
          <w:b/>
          <w:sz w:val="28"/>
          <w:szCs w:val="28"/>
        </w:rPr>
        <w:t xml:space="preserve">Холодильники под столешницу </w:t>
      </w:r>
      <w:proofErr w:type="spellStart"/>
      <w:r w:rsidRPr="00737EBC">
        <w:rPr>
          <w:rFonts w:ascii="Times New Roman" w:hAnsi="Times New Roman" w:cs="Times New Roman"/>
          <w:b/>
          <w:sz w:val="28"/>
          <w:szCs w:val="28"/>
        </w:rPr>
        <w:t>Liebherr</w:t>
      </w:r>
      <w:proofErr w:type="spellEnd"/>
    </w:p>
    <w:p w:rsidR="00737EBC" w:rsidRPr="00737EBC" w:rsidRDefault="00737EBC" w:rsidP="00737E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7EBC" w:rsidRPr="00737EBC" w:rsidRDefault="00737EBC" w:rsidP="00737E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EBC">
        <w:rPr>
          <w:rFonts w:ascii="Times New Roman" w:hAnsi="Times New Roman" w:cs="Times New Roman"/>
          <w:sz w:val="28"/>
          <w:szCs w:val="28"/>
        </w:rPr>
        <w:t>Миниатюрный холодильник под столешницу найдёт своих благодарных владельцев, как среди профессионалов, так и в числе домашних хозяек. Это оборудование, удачно совмещающее в себе высокие технологии и компактность. Высокопрофессиональные производители тщательно проработали вопросы экономичности, просты в эксплуатации и уходе, довели до совершенства теплоизоляцию, внутренние и внешние материалы, прогр</w:t>
      </w:r>
      <w:bookmarkStart w:id="0" w:name="_GoBack"/>
      <w:bookmarkEnd w:id="0"/>
      <w:r w:rsidRPr="00737EBC">
        <w:rPr>
          <w:rFonts w:ascii="Times New Roman" w:hAnsi="Times New Roman" w:cs="Times New Roman"/>
          <w:sz w:val="28"/>
          <w:szCs w:val="28"/>
        </w:rPr>
        <w:t>аммное обеспечение.</w:t>
      </w:r>
    </w:p>
    <w:p w:rsidR="00737EBC" w:rsidRPr="00737EBC" w:rsidRDefault="00737EBC" w:rsidP="00737E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EBC">
        <w:rPr>
          <w:rFonts w:ascii="Times New Roman" w:hAnsi="Times New Roman" w:cs="Times New Roman"/>
          <w:sz w:val="28"/>
          <w:szCs w:val="28"/>
        </w:rPr>
        <w:t xml:space="preserve">Холодильники под столешницу </w:t>
      </w:r>
      <w:proofErr w:type="spellStart"/>
      <w:r w:rsidRPr="00737EBC">
        <w:rPr>
          <w:rFonts w:ascii="Times New Roman" w:hAnsi="Times New Roman" w:cs="Times New Roman"/>
          <w:sz w:val="28"/>
          <w:szCs w:val="28"/>
        </w:rPr>
        <w:t>Liebherr</w:t>
      </w:r>
      <w:proofErr w:type="spellEnd"/>
      <w:r w:rsidRPr="00737EBC">
        <w:rPr>
          <w:rFonts w:ascii="Times New Roman" w:hAnsi="Times New Roman" w:cs="Times New Roman"/>
          <w:sz w:val="28"/>
          <w:szCs w:val="28"/>
        </w:rPr>
        <w:t xml:space="preserve"> благодаря съёмной верхней крышке можно без затруднений интегрировать в стол или под прилавок. Такой небольшой аппарат, не уступающий в качестве и технической оснащённости более крупным аналогам, великолепно подойдёт для небольших торговых залов, баров со стойкой. Например, если в ассортименте есть колбасные изделия или сыр, то их можно хранить во встроенном холодильнике, а нарезку производить на столешнице, не отходя далеко. Это сэкономит и свободное место, и время обслуживания. </w:t>
      </w:r>
    </w:p>
    <w:p w:rsidR="009A139F" w:rsidRPr="00737EBC" w:rsidRDefault="00737EBC" w:rsidP="00737E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7EBC">
        <w:rPr>
          <w:rFonts w:ascii="Times New Roman" w:hAnsi="Times New Roman" w:cs="Times New Roman"/>
          <w:sz w:val="28"/>
          <w:szCs w:val="28"/>
        </w:rPr>
        <w:t xml:space="preserve">Особая система теплообмена однозначно выдерживает расположение холодильника в закрытом пространстве, что обеспечит безопасность. Простые бытовые приборы, часто размещаемые под прилавком в целях экономии, могут привести к плачевным последствиям, в связи с неправильной эксплуатацией. Хорошо если подобное конструктивное изобретение завершится просто поломкой холодильника и порчей продуктов. Лучше сразу выбрать подходящую технику из списка профессионального оборудования </w:t>
      </w:r>
      <w:proofErr w:type="spellStart"/>
      <w:r w:rsidRPr="00737EBC">
        <w:rPr>
          <w:rFonts w:ascii="Times New Roman" w:hAnsi="Times New Roman" w:cs="Times New Roman"/>
          <w:sz w:val="28"/>
          <w:szCs w:val="28"/>
        </w:rPr>
        <w:t>Liebherr</w:t>
      </w:r>
      <w:proofErr w:type="spellEnd"/>
      <w:r w:rsidRPr="00737EBC">
        <w:rPr>
          <w:rFonts w:ascii="Times New Roman" w:hAnsi="Times New Roman" w:cs="Times New Roman"/>
          <w:sz w:val="28"/>
          <w:szCs w:val="28"/>
        </w:rPr>
        <w:t>.</w:t>
      </w:r>
    </w:p>
    <w:sectPr w:rsidR="009A139F" w:rsidRPr="0073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BC"/>
    <w:rsid w:val="00737EBC"/>
    <w:rsid w:val="009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М&amp;A</dc:creator>
  <cp:lastModifiedBy>М&amp;A</cp:lastModifiedBy>
  <cp:revision>1</cp:revision>
  <dcterms:created xsi:type="dcterms:W3CDTF">2014-01-26T02:10:00Z</dcterms:created>
  <dcterms:modified xsi:type="dcterms:W3CDTF">2014-01-26T02:10:00Z</dcterms:modified>
</cp:coreProperties>
</file>