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>Текст в раздел каталога (копирайт 90%+)</w:t>
      </w:r>
    </w:p>
    <w:p w:rsid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ACA">
        <w:rPr>
          <w:rFonts w:ascii="Times New Roman" w:hAnsi="Times New Roman" w:cs="Times New Roman"/>
          <w:sz w:val="28"/>
          <w:szCs w:val="28"/>
        </w:rPr>
        <w:t>Прошло то время, когда заслуженный пенсионер на даче в 5 соток своими руками вынужден был, долго и кропотливо, мастерить «приспособление», именуемое лестница, чтобы снять поспевшие яблоки или подремонтировать протекающую крышу.</w:t>
      </w:r>
    </w:p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>Такая лестница частенько ломалась: деревянные палки (в лучшем случае, бруски 5*5), то рассыхались, то, наоборот, гнили, ступеньки разваливались от малейшей тяжести...</w:t>
      </w:r>
    </w:p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>Сегодня уже нет проблемы ни с выбором готового товара, ни с качеством и разнообразием используемых производителями материалов, ни с доступностью, как для профессионала, так и для рядового потребителя.</w:t>
      </w:r>
    </w:p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 xml:space="preserve">В зависимости от целей покупки, можно остановить свой выбор на простой лестнице или лестнице-стремянке (односторонней или двухсторонней). </w:t>
      </w:r>
      <w:proofErr w:type="gramStart"/>
      <w:r w:rsidRPr="00221ACA">
        <w:rPr>
          <w:rFonts w:ascii="Times New Roman" w:hAnsi="Times New Roman" w:cs="Times New Roman"/>
          <w:sz w:val="28"/>
          <w:szCs w:val="28"/>
        </w:rPr>
        <w:t>Выбрать нужную рабочую высоту, количество ступеней (расстояние между ступенями, влияющее на удобство эксплуатации), определить оптимальный вес лестницы в зависимости от предполагаемого места её использования, частоты перемещения, комплекции владельца.</w:t>
      </w:r>
      <w:proofErr w:type="gramEnd"/>
    </w:p>
    <w:p w:rsidR="00221ACA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 xml:space="preserve">Стоит учитывать также качество креплений, ширину ступеней лестницы, обратить внимание на материал – важна ли для Вас </w:t>
      </w:r>
      <w:proofErr w:type="spellStart"/>
      <w:r w:rsidRPr="00221ACA">
        <w:rPr>
          <w:rFonts w:ascii="Times New Roman" w:hAnsi="Times New Roman" w:cs="Times New Roman"/>
          <w:sz w:val="28"/>
          <w:szCs w:val="28"/>
        </w:rPr>
        <w:t>электроизоляция</w:t>
      </w:r>
      <w:proofErr w:type="spellEnd"/>
      <w:r w:rsidRPr="00221ACA">
        <w:rPr>
          <w:rFonts w:ascii="Times New Roman" w:hAnsi="Times New Roman" w:cs="Times New Roman"/>
          <w:sz w:val="28"/>
          <w:szCs w:val="28"/>
        </w:rPr>
        <w:t xml:space="preserve"> или «мне только книжки с полки доставать и пыль протирать».</w:t>
      </w:r>
    </w:p>
    <w:p w:rsidR="009A139F" w:rsidRPr="00221ACA" w:rsidRDefault="00221ACA" w:rsidP="00221A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ACA">
        <w:rPr>
          <w:rFonts w:ascii="Times New Roman" w:hAnsi="Times New Roman" w:cs="Times New Roman"/>
          <w:sz w:val="28"/>
          <w:szCs w:val="28"/>
        </w:rPr>
        <w:t>Итак, Вы готовы к покупке, определились со всеми интересующими параметрами, осталось только остановиться на конкретном производителе, обращая внимание теперь не только на дизайн и цену, но и на рабочие характеристики. В этом поможет наш каталог.</w:t>
      </w:r>
    </w:p>
    <w:sectPr w:rsidR="009A139F" w:rsidRPr="0022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A"/>
    <w:rsid w:val="00221ACA"/>
    <w:rsid w:val="006726A4"/>
    <w:rsid w:val="007E29BE"/>
    <w:rsid w:val="008D492F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4</cp:revision>
  <dcterms:created xsi:type="dcterms:W3CDTF">2014-01-26T03:14:00Z</dcterms:created>
  <dcterms:modified xsi:type="dcterms:W3CDTF">2014-01-26T03:16:00Z</dcterms:modified>
</cp:coreProperties>
</file>