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60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73560">
        <w:rPr>
          <w:rFonts w:ascii="Times New Roman" w:hAnsi="Times New Roman" w:cs="Times New Roman"/>
          <w:b/>
          <w:sz w:val="28"/>
          <w:szCs w:val="28"/>
        </w:rPr>
        <w:t>Воздушные шары на Хэллоуин</w:t>
      </w:r>
    </w:p>
    <w:bookmarkEnd w:id="0"/>
    <w:p w:rsidR="00B73560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3560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60">
        <w:rPr>
          <w:rFonts w:ascii="Times New Roman" w:hAnsi="Times New Roman" w:cs="Times New Roman"/>
          <w:sz w:val="28"/>
          <w:szCs w:val="28"/>
        </w:rPr>
        <w:t xml:space="preserve">Западноевропейский языческий праздник, который в США имеет статус </w:t>
      </w:r>
      <w:proofErr w:type="gramStart"/>
      <w:r w:rsidRPr="00B73560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B73560">
        <w:rPr>
          <w:rFonts w:ascii="Times New Roman" w:hAnsi="Times New Roman" w:cs="Times New Roman"/>
          <w:sz w:val="28"/>
          <w:szCs w:val="28"/>
        </w:rPr>
        <w:t>, не так давно стал отмечаться у нас в стране. Однако Хэллоуин сегодня стремительно набирает всё большую популярность. Причина элементарна – в нашей будничной жизни катастрофически не хватает шумных праздников, а Хэллоуин изначально ассоциируется с безудержным карнавалом, экзотическим действом, таинственностью, мистификацией. Это буквально притягивает всё новых и новых почитателей.</w:t>
      </w:r>
    </w:p>
    <w:p w:rsidR="00B73560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60">
        <w:rPr>
          <w:rFonts w:ascii="Times New Roman" w:hAnsi="Times New Roman" w:cs="Times New Roman"/>
          <w:sz w:val="28"/>
          <w:szCs w:val="28"/>
        </w:rPr>
        <w:t>Самым главным атрибутом Хэллоуина является светящаяся изнутри тыква. Интересно, что первоначально это была репа, которая произошла от древнекельтского обычая создавать фонари для путешествия душ в загробном мире. Но предприимчивые американцы заменили её более дешёвой тыквой. Этот символ быстро прижился повсеместно.</w:t>
      </w:r>
    </w:p>
    <w:p w:rsidR="00B73560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60">
        <w:rPr>
          <w:rFonts w:ascii="Times New Roman" w:hAnsi="Times New Roman" w:cs="Times New Roman"/>
          <w:sz w:val="28"/>
          <w:szCs w:val="28"/>
        </w:rPr>
        <w:t>Если у вас под рукой нет тыквы, то её легко можно заменить воздушным шаром. Круглая форма, оранжево-жёлтый цвет, соответствующий рисунок и свечение обеспечивают великолепный результат.</w:t>
      </w:r>
    </w:p>
    <w:p w:rsidR="009A139F" w:rsidRPr="00B73560" w:rsidRDefault="00B73560" w:rsidP="00B7356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3560">
        <w:rPr>
          <w:rFonts w:ascii="Times New Roman" w:hAnsi="Times New Roman" w:cs="Times New Roman"/>
          <w:sz w:val="28"/>
          <w:szCs w:val="28"/>
        </w:rPr>
        <w:t>Хэллоуин – ночной праздник, поэтому предпочтительно использовать светящиеся шары. Воздушные шары на Хэллоуин могут нести любой мистический смысл. Оккультный уклон праздника позволяет использовать для них даже такой нетрадиционный цвет как чёрный.</w:t>
      </w:r>
    </w:p>
    <w:sectPr w:rsidR="009A139F" w:rsidRPr="00B7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60"/>
    <w:rsid w:val="009A139F"/>
    <w:rsid w:val="00B7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2014-01-26T04:01:00Z</dcterms:created>
  <dcterms:modified xsi:type="dcterms:W3CDTF">2014-01-26T04:02:00Z</dcterms:modified>
</cp:coreProperties>
</file>