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2B" w:rsidRPr="00835D2B" w:rsidRDefault="00835D2B" w:rsidP="00835D2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35D2B">
        <w:rPr>
          <w:rFonts w:ascii="Times New Roman" w:hAnsi="Times New Roman" w:cs="Times New Roman"/>
          <w:b/>
          <w:sz w:val="28"/>
          <w:szCs w:val="28"/>
        </w:rPr>
        <w:t>День рождения</w:t>
      </w:r>
    </w:p>
    <w:bookmarkEnd w:id="0"/>
    <w:p w:rsidR="00835D2B" w:rsidRPr="00835D2B" w:rsidRDefault="00835D2B" w:rsidP="00835D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5D2B" w:rsidRPr="00835D2B" w:rsidRDefault="00835D2B" w:rsidP="00835D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D2B">
        <w:rPr>
          <w:rFonts w:ascii="Times New Roman" w:hAnsi="Times New Roman" w:cs="Times New Roman"/>
          <w:sz w:val="28"/>
          <w:szCs w:val="28"/>
        </w:rPr>
        <w:t xml:space="preserve">Дни рождения бывают разные. Для кого-то День рождения – это первый месяц жизни, для другого – столетний юбилей. Кому-то уже сам факт предвкушения этого праздника доставляет радость и веселье, а кто-то всегда грустит накануне. В любом случае помочь сделать празднество запоминающимся, красивым и индивидуальным смогут воздушные шарики. Во-первых, их можно применить для украшения помещения. В огромном банкетном зале и в маленькой комнате, в летнем кафе и просто на природе эффектно будут смотреться отдельные шарики и гирлянды, тематические арки и надписи, сплетённые из шариков даты и символы. Во-вторых, можно устроить сюрприз, конкурс или фейерверк из шаров. В-третьих, их можно подарить или оформить подарок, придав ему особенную уникальность. </w:t>
      </w:r>
    </w:p>
    <w:p w:rsidR="009A139F" w:rsidRPr="00835D2B" w:rsidRDefault="00835D2B" w:rsidP="00835D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D2B">
        <w:rPr>
          <w:rFonts w:ascii="Times New Roman" w:hAnsi="Times New Roman" w:cs="Times New Roman"/>
          <w:sz w:val="28"/>
          <w:szCs w:val="28"/>
        </w:rPr>
        <w:t>Воздушные шары на День рождения доставят радость любому. Месячного кроху привлечёт яркость и лёгкость нового объекта исследования. В год – придётся по вкусу ходячая игрушка, ребёнок постарше и подросток придут в восторг от тематической вечеринки с фигурами любимых героев. Для молодёжи на первый план выйдет эффектность мероприятия, поэтому здесь не обойтись без светящихся шаров и шаров-сюрпризов. Для значимых, круглых дат идеальным вариантом станет композиция из соответствующе подобранных по цветовой гамме шаров. А цветы или подарок в шаре не оставят равнодушным любого юбиляра.</w:t>
      </w:r>
    </w:p>
    <w:sectPr w:rsidR="009A139F" w:rsidRPr="00835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2B"/>
    <w:rsid w:val="00835D2B"/>
    <w:rsid w:val="009A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М&amp;A</dc:creator>
  <cp:lastModifiedBy>М&amp;A</cp:lastModifiedBy>
  <cp:revision>1</cp:revision>
  <dcterms:created xsi:type="dcterms:W3CDTF">2014-01-26T03:53:00Z</dcterms:created>
  <dcterms:modified xsi:type="dcterms:W3CDTF">2014-01-26T03:54:00Z</dcterms:modified>
</cp:coreProperties>
</file>