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58E" w:rsidRPr="002B158E" w:rsidRDefault="002B158E" w:rsidP="002B158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B158E">
        <w:rPr>
          <w:rFonts w:ascii="Times New Roman" w:hAnsi="Times New Roman" w:cs="Times New Roman"/>
          <w:b/>
          <w:sz w:val="28"/>
          <w:szCs w:val="28"/>
        </w:rPr>
        <w:t>Защита от солнца</w:t>
      </w:r>
    </w:p>
    <w:p w:rsidR="002B158E" w:rsidRPr="002B158E" w:rsidRDefault="002B158E" w:rsidP="002B1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B158E" w:rsidRPr="002B158E" w:rsidRDefault="002B158E" w:rsidP="002B1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58E">
        <w:rPr>
          <w:rFonts w:ascii="Times New Roman" w:hAnsi="Times New Roman" w:cs="Times New Roman"/>
          <w:sz w:val="28"/>
          <w:szCs w:val="28"/>
        </w:rPr>
        <w:t xml:space="preserve">Яркое, жаркое, палящее солнце, море, пляж… Как славно думать об этом, размышляя об отдыхе. Но, не следует забывать, что солнце не только «друг», дарящий нам радость и золотистый загар, но и «враг», который способен причинить вред здоровью. </w:t>
      </w:r>
    </w:p>
    <w:p w:rsidR="002B158E" w:rsidRPr="002B158E" w:rsidRDefault="002B158E" w:rsidP="002B1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58E">
        <w:rPr>
          <w:rFonts w:ascii="Times New Roman" w:hAnsi="Times New Roman" w:cs="Times New Roman"/>
          <w:sz w:val="28"/>
          <w:szCs w:val="28"/>
        </w:rPr>
        <w:t>То, что кожу нужно ограждать от УФ-лучей, знают все, и использование специальных защитных кремов «от ультрафиолета» или «после загара» считает</w:t>
      </w:r>
      <w:bookmarkStart w:id="0" w:name="_GoBack"/>
      <w:bookmarkEnd w:id="0"/>
      <w:r w:rsidRPr="002B158E">
        <w:rPr>
          <w:rFonts w:ascii="Times New Roman" w:hAnsi="Times New Roman" w:cs="Times New Roman"/>
          <w:sz w:val="28"/>
          <w:szCs w:val="28"/>
        </w:rPr>
        <w:t>ся обычным, нормальным явлением. Но нашим волосам тоже нужна защита. Известно, что прямой свет солнца разрушающе влияет на многие вещества и наши волосы не исключение.</w:t>
      </w:r>
    </w:p>
    <w:p w:rsidR="002B158E" w:rsidRPr="002B158E" w:rsidRDefault="002B158E" w:rsidP="002B1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58E">
        <w:rPr>
          <w:rFonts w:ascii="Times New Roman" w:hAnsi="Times New Roman" w:cs="Times New Roman"/>
          <w:sz w:val="28"/>
          <w:szCs w:val="28"/>
        </w:rPr>
        <w:t>Защита от солнца – это комплекс сре</w:t>
      </w:r>
      <w:proofErr w:type="gramStart"/>
      <w:r w:rsidRPr="002B158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2B158E">
        <w:rPr>
          <w:rFonts w:ascii="Times New Roman" w:hAnsi="Times New Roman" w:cs="Times New Roman"/>
          <w:sz w:val="28"/>
          <w:szCs w:val="28"/>
        </w:rPr>
        <w:t>я волос, направленных на предотвращение выгорания цвета, перегрева, сохранение водного баланса. Они, как и продукты для кожи, делятся на «до» и «после» солнечного воздействия. Предварительная защита обязательно включает ультрафиолетовые фильтры, предотвращает выгорание цветового пигмента, последующая – оптимально бережное очищение, восстановление, дополнительное увлажнение.</w:t>
      </w:r>
    </w:p>
    <w:p w:rsidR="00B71F2B" w:rsidRPr="002B158E" w:rsidRDefault="002B158E" w:rsidP="002B158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B158E">
        <w:rPr>
          <w:rFonts w:ascii="Times New Roman" w:hAnsi="Times New Roman" w:cs="Times New Roman"/>
          <w:sz w:val="28"/>
          <w:szCs w:val="28"/>
        </w:rPr>
        <w:t>Правильно и эффективно сберечь Ваши волосы от негативного влияния УФ-лучей можно, воспользовавшись профессиональной линией косметики для волос, представленной в этой рубрике.</w:t>
      </w:r>
    </w:p>
    <w:sectPr w:rsidR="00B71F2B" w:rsidRPr="002B1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58E"/>
    <w:rsid w:val="002B158E"/>
    <w:rsid w:val="00B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2014-01-26T07:30:00Z</dcterms:created>
  <dcterms:modified xsi:type="dcterms:W3CDTF">2014-01-26T07:31:00Z</dcterms:modified>
</cp:coreProperties>
</file>