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CA" w:rsidRPr="00FC60CA" w:rsidRDefault="00FC60CA" w:rsidP="00FC60C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60CA">
        <w:rPr>
          <w:rFonts w:ascii="Times New Roman" w:hAnsi="Times New Roman" w:cs="Times New Roman"/>
          <w:b/>
          <w:sz w:val="28"/>
          <w:szCs w:val="28"/>
        </w:rPr>
        <w:t>Инструменты для маникюра</w:t>
      </w:r>
    </w:p>
    <w:bookmarkEnd w:id="0"/>
    <w:p w:rsidR="00FC60CA" w:rsidRPr="00FC60CA" w:rsidRDefault="00FC60CA" w:rsidP="00FC60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60CA" w:rsidRPr="00FC60CA" w:rsidRDefault="00FC60CA" w:rsidP="00FC60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0CA">
        <w:rPr>
          <w:rFonts w:ascii="Times New Roman" w:hAnsi="Times New Roman" w:cs="Times New Roman"/>
          <w:sz w:val="28"/>
          <w:szCs w:val="28"/>
        </w:rPr>
        <w:t xml:space="preserve">Сделать хороший маникюр без качественных инструментов невозможно. Вряд ли кто-то сможет оспорить это утверждение. </w:t>
      </w:r>
      <w:proofErr w:type="gramStart"/>
      <w:r w:rsidRPr="00FC60CA">
        <w:rPr>
          <w:rFonts w:ascii="Times New Roman" w:hAnsi="Times New Roman" w:cs="Times New Roman"/>
          <w:sz w:val="28"/>
          <w:szCs w:val="28"/>
        </w:rPr>
        <w:t>Наверняка</w:t>
      </w:r>
      <w:proofErr w:type="gramEnd"/>
      <w:r w:rsidRPr="00FC60CA">
        <w:rPr>
          <w:rFonts w:ascii="Times New Roman" w:hAnsi="Times New Roman" w:cs="Times New Roman"/>
          <w:sz w:val="28"/>
          <w:szCs w:val="28"/>
        </w:rPr>
        <w:t xml:space="preserve"> Вам приходилось пребывать в ситуации, когда пилочка – не пилит, ножницы – не режут, а клипер – вообще просто крошит и ломает ногти. Все маникюрные инструменты наотрез отказываются выполнять свои функции. Причины такой неприятности могут быть различными, начиная с низкого качества металла, заточка которого затупилась после нескольких использований, до недобросовестности производителей и подделок известных марок. </w:t>
      </w:r>
    </w:p>
    <w:p w:rsidR="00141FB9" w:rsidRPr="00FC60CA" w:rsidRDefault="00FC60CA" w:rsidP="00FC60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0CA">
        <w:rPr>
          <w:rFonts w:ascii="Times New Roman" w:hAnsi="Times New Roman" w:cs="Times New Roman"/>
          <w:sz w:val="28"/>
          <w:szCs w:val="28"/>
        </w:rPr>
        <w:t xml:space="preserve">Во избежание подобных ситуаций, необходимо тщательно подходить к выбору маникюрных принадлежностей. Во-первых, профессиональные инструменты для маникюра – продукт недешёвый, и низкая цена, </w:t>
      </w:r>
      <w:proofErr w:type="gramStart"/>
      <w:r w:rsidRPr="00FC60CA">
        <w:rPr>
          <w:rFonts w:ascii="Times New Roman" w:hAnsi="Times New Roman" w:cs="Times New Roman"/>
          <w:sz w:val="28"/>
          <w:szCs w:val="28"/>
        </w:rPr>
        <w:t>скорее всего</w:t>
      </w:r>
      <w:proofErr w:type="gramEnd"/>
      <w:r w:rsidRPr="00FC60CA">
        <w:rPr>
          <w:rFonts w:ascii="Times New Roman" w:hAnsi="Times New Roman" w:cs="Times New Roman"/>
          <w:sz w:val="28"/>
          <w:szCs w:val="28"/>
        </w:rPr>
        <w:t xml:space="preserve">, показатель низкого качества металла или плохой заточки. Сэкономить на покупке получится, если брать сразу инструменты в набор. Во-вторых, уже зарекомендовавших себя в этой области производителей </w:t>
      </w:r>
      <w:proofErr w:type="gramStart"/>
      <w:r w:rsidRPr="00FC60CA">
        <w:rPr>
          <w:rFonts w:ascii="Times New Roman" w:hAnsi="Times New Roman" w:cs="Times New Roman"/>
          <w:sz w:val="28"/>
          <w:szCs w:val="28"/>
        </w:rPr>
        <w:t>не много</w:t>
      </w:r>
      <w:proofErr w:type="gramEnd"/>
      <w:r w:rsidRPr="00FC60CA">
        <w:rPr>
          <w:rFonts w:ascii="Times New Roman" w:hAnsi="Times New Roman" w:cs="Times New Roman"/>
          <w:sz w:val="28"/>
          <w:szCs w:val="28"/>
        </w:rPr>
        <w:t>, выбирайте известные марки, изготовители которых заботятся о репутации. В-третьих, маникюрный набор известного бренда, купленный в метро – 99,9% подделка. Приобретайте необходимые инструменты только в специализированных магазинах или интернет-магазинах, например, в нашем.</w:t>
      </w:r>
    </w:p>
    <w:sectPr w:rsidR="00141FB9" w:rsidRPr="00FC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CA"/>
    <w:rsid w:val="00141FB9"/>
    <w:rsid w:val="00FC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2014-01-26T10:15:00Z</dcterms:created>
  <dcterms:modified xsi:type="dcterms:W3CDTF">2014-01-26T10:16:00Z</dcterms:modified>
</cp:coreProperties>
</file>