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14" w:rsidRPr="004E3F14" w:rsidRDefault="004E3F14" w:rsidP="004E3F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3F14">
        <w:rPr>
          <w:rFonts w:ascii="Times New Roman" w:hAnsi="Times New Roman" w:cs="Times New Roman"/>
          <w:b/>
          <w:sz w:val="28"/>
          <w:szCs w:val="28"/>
        </w:rPr>
        <w:t>Классические настольные лампы</w:t>
      </w:r>
    </w:p>
    <w:bookmarkEnd w:id="0"/>
    <w:p w:rsidR="004E3F14" w:rsidRPr="004E3F14" w:rsidRDefault="004E3F14" w:rsidP="004E3F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3F14">
        <w:rPr>
          <w:rFonts w:ascii="Times New Roman" w:hAnsi="Times New Roman" w:cs="Times New Roman"/>
          <w:sz w:val="28"/>
          <w:szCs w:val="28"/>
        </w:rPr>
        <w:t xml:space="preserve">Современные классические настольные лампы могут быть предельно </w:t>
      </w:r>
      <w:proofErr w:type="spellStart"/>
      <w:r w:rsidRPr="004E3F14">
        <w:rPr>
          <w:rFonts w:ascii="Times New Roman" w:hAnsi="Times New Roman" w:cs="Times New Roman"/>
          <w:sz w:val="28"/>
          <w:szCs w:val="28"/>
        </w:rPr>
        <w:t>минималистичны</w:t>
      </w:r>
      <w:proofErr w:type="spellEnd"/>
      <w:r w:rsidRPr="004E3F14">
        <w:rPr>
          <w:rFonts w:ascii="Times New Roman" w:hAnsi="Times New Roman" w:cs="Times New Roman"/>
          <w:sz w:val="28"/>
          <w:szCs w:val="28"/>
        </w:rPr>
        <w:t xml:space="preserve">, традиционны, просто необычны или являть собой настоящие арт-объекты. При их создании применяются множества материалов. Дизайнерская мысль разработчиков не стоит на месте. Встречаются текстурные сочетания, казалось </w:t>
      </w:r>
      <w:proofErr w:type="gramStart"/>
      <w:r w:rsidRPr="004E3F1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4E3F14">
        <w:rPr>
          <w:rFonts w:ascii="Times New Roman" w:hAnsi="Times New Roman" w:cs="Times New Roman"/>
          <w:sz w:val="28"/>
          <w:szCs w:val="28"/>
        </w:rPr>
        <w:t xml:space="preserve"> неприменимые в контексте настольных ламп. Например, искусственный камень и металл, плита МДФ и ажурные ткани. Подставки делаются из натурального дерева. Металлические элементы </w:t>
      </w:r>
      <w:proofErr w:type="spellStart"/>
      <w:r w:rsidRPr="004E3F14">
        <w:rPr>
          <w:rFonts w:ascii="Times New Roman" w:hAnsi="Times New Roman" w:cs="Times New Roman"/>
          <w:sz w:val="28"/>
          <w:szCs w:val="28"/>
        </w:rPr>
        <w:t>позолачиваются</w:t>
      </w:r>
      <w:proofErr w:type="spellEnd"/>
      <w:r w:rsidRPr="004E3F14">
        <w:rPr>
          <w:rFonts w:ascii="Times New Roman" w:hAnsi="Times New Roman" w:cs="Times New Roman"/>
          <w:sz w:val="28"/>
          <w:szCs w:val="28"/>
        </w:rPr>
        <w:t xml:space="preserve">, никелируются, хромируются. В этом многообразии создаются различные формы от </w:t>
      </w:r>
      <w:proofErr w:type="gramStart"/>
      <w:r w:rsidRPr="004E3F14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4E3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F14">
        <w:rPr>
          <w:rFonts w:ascii="Times New Roman" w:hAnsi="Times New Roman" w:cs="Times New Roman"/>
          <w:sz w:val="28"/>
          <w:szCs w:val="28"/>
        </w:rPr>
        <w:t>больоток</w:t>
      </w:r>
      <w:proofErr w:type="spellEnd"/>
      <w:r w:rsidRPr="004E3F14">
        <w:rPr>
          <w:rFonts w:ascii="Times New Roman" w:hAnsi="Times New Roman" w:cs="Times New Roman"/>
          <w:sz w:val="28"/>
          <w:szCs w:val="28"/>
        </w:rPr>
        <w:t xml:space="preserve"> до абстрактного креатива. </w:t>
      </w:r>
    </w:p>
    <w:p w:rsidR="007B5858" w:rsidRPr="004E3F14" w:rsidRDefault="004E3F14" w:rsidP="004E3F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3F14">
        <w:rPr>
          <w:rFonts w:ascii="Times New Roman" w:hAnsi="Times New Roman" w:cs="Times New Roman"/>
          <w:sz w:val="28"/>
          <w:szCs w:val="28"/>
        </w:rPr>
        <w:t>Современная классическая настольная лампа может стать гармоничной деталью любого декора. Технологичные предметы присутствуют повсеместно, поэтому рациональные минималистские светильники вписываются удачно практически везде. Настольная лампа не обязана перекликаться своим оформлением с другими источниками света в кабинете или комнате. Достаточно чтобы у настольного светильника было что-то общее со своими возвышенными соседями, скажем, тканевая вставка, квадрат в основании, ассиметрично вытянутый плафон и так далее.</w:t>
      </w:r>
    </w:p>
    <w:sectPr w:rsidR="007B5858" w:rsidRPr="004E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14"/>
    <w:rsid w:val="004E3F14"/>
    <w:rsid w:val="007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1014</Characters>
  <Application>Microsoft Office Word</Application>
  <DocSecurity>0</DocSecurity>
  <Lines>21</Lines>
  <Paragraphs>4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2014-02-03T11:29:00Z</dcterms:created>
  <dcterms:modified xsi:type="dcterms:W3CDTF">2014-02-03T11:30:00Z</dcterms:modified>
</cp:coreProperties>
</file>