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99A" w:rsidRPr="002F699A" w:rsidRDefault="002F699A" w:rsidP="002F699A">
      <w:pPr>
        <w:spacing w:after="0" w:line="240" w:lineRule="auto"/>
        <w:ind w:firstLine="709"/>
        <w:rPr>
          <w:rFonts w:ascii="Times New Roman" w:hAnsi="Times New Roman" w:cs="Times New Roman"/>
          <w:b/>
          <w:sz w:val="28"/>
          <w:szCs w:val="28"/>
        </w:rPr>
      </w:pPr>
      <w:bookmarkStart w:id="0" w:name="_GoBack"/>
      <w:r w:rsidRPr="002F699A">
        <w:rPr>
          <w:rFonts w:ascii="Times New Roman" w:hAnsi="Times New Roman" w:cs="Times New Roman"/>
          <w:b/>
          <w:sz w:val="28"/>
          <w:szCs w:val="28"/>
        </w:rPr>
        <w:t>Классические подвесные светильники</w:t>
      </w:r>
    </w:p>
    <w:bookmarkEnd w:id="0"/>
    <w:p w:rsidR="002F699A" w:rsidRPr="002F699A" w:rsidRDefault="002F699A" w:rsidP="002F699A">
      <w:pPr>
        <w:spacing w:after="0" w:line="240" w:lineRule="auto"/>
        <w:ind w:firstLine="709"/>
        <w:rPr>
          <w:rFonts w:ascii="Times New Roman" w:hAnsi="Times New Roman" w:cs="Times New Roman"/>
          <w:sz w:val="28"/>
          <w:szCs w:val="28"/>
        </w:rPr>
      </w:pPr>
    </w:p>
    <w:p w:rsidR="002F699A" w:rsidRPr="002F699A" w:rsidRDefault="002F699A" w:rsidP="002F699A">
      <w:pPr>
        <w:spacing w:after="0" w:line="240" w:lineRule="auto"/>
        <w:ind w:firstLine="709"/>
        <w:rPr>
          <w:rFonts w:ascii="Times New Roman" w:hAnsi="Times New Roman" w:cs="Times New Roman"/>
          <w:sz w:val="28"/>
          <w:szCs w:val="28"/>
        </w:rPr>
      </w:pPr>
      <w:r w:rsidRPr="002F699A">
        <w:rPr>
          <w:rFonts w:ascii="Times New Roman" w:hAnsi="Times New Roman" w:cs="Times New Roman"/>
          <w:sz w:val="28"/>
          <w:szCs w:val="28"/>
        </w:rPr>
        <w:t xml:space="preserve">В классических подвесных светильниках воплощены различные композиционные идеи, позволяющие создать нужное освещение для любого помещения и обогатить интерьер. Для современной классики характерна внимательная проработка мельчайших деталей для целостности восприятия. Линии и формы подвесных люстр изящны, а цветовая гамма очень гармонична даже при контрастных решениях. Количество используемых цветов, плафоны и подвесы, сочетания материалов столь многообразны, что могут удовлетворить самый взыскательный запрос. Для маленькой кухни в 5,5 метров и огромной гостиной с нестандартным потолком, для рабочего кабинета и спальни подростка, увлечённого </w:t>
      </w:r>
      <w:proofErr w:type="gramStart"/>
      <w:r w:rsidRPr="002F699A">
        <w:rPr>
          <w:rFonts w:ascii="Times New Roman" w:hAnsi="Times New Roman" w:cs="Times New Roman"/>
          <w:sz w:val="28"/>
          <w:szCs w:val="28"/>
        </w:rPr>
        <w:t>хай-теком</w:t>
      </w:r>
      <w:proofErr w:type="gramEnd"/>
      <w:r w:rsidRPr="002F699A">
        <w:rPr>
          <w:rFonts w:ascii="Times New Roman" w:hAnsi="Times New Roman" w:cs="Times New Roman"/>
          <w:sz w:val="28"/>
          <w:szCs w:val="28"/>
        </w:rPr>
        <w:t xml:space="preserve"> – классические подвесные светильники могут создать свою изюминку в каждом случае.</w:t>
      </w:r>
    </w:p>
    <w:p w:rsidR="007B5858" w:rsidRPr="002F699A" w:rsidRDefault="002F699A" w:rsidP="002F699A">
      <w:pPr>
        <w:spacing w:after="0" w:line="240" w:lineRule="auto"/>
        <w:ind w:firstLine="709"/>
        <w:rPr>
          <w:rFonts w:ascii="Times New Roman" w:hAnsi="Times New Roman" w:cs="Times New Roman"/>
          <w:sz w:val="28"/>
          <w:szCs w:val="28"/>
        </w:rPr>
      </w:pPr>
      <w:r w:rsidRPr="002F699A">
        <w:rPr>
          <w:rFonts w:ascii="Times New Roman" w:hAnsi="Times New Roman" w:cs="Times New Roman"/>
          <w:sz w:val="28"/>
          <w:szCs w:val="28"/>
        </w:rPr>
        <w:t xml:space="preserve">Интересным направлением является создание подвесных светильников только из металла или только из стекла. Использование единственного материала подчёркивает отточенность форм, линии кажутся ещё более плавными. Металлический подвесной светильник не даёт эффекта утяжеления. Утончённая цепочка или нить подчёркивают лёгкость конструкции. Такой осветительный прибор способен воплотить любую </w:t>
      </w:r>
      <w:proofErr w:type="gramStart"/>
      <w:r w:rsidRPr="002F699A">
        <w:rPr>
          <w:rFonts w:ascii="Times New Roman" w:hAnsi="Times New Roman" w:cs="Times New Roman"/>
          <w:sz w:val="28"/>
          <w:szCs w:val="28"/>
        </w:rPr>
        <w:t>задумку</w:t>
      </w:r>
      <w:proofErr w:type="gramEnd"/>
      <w:r w:rsidRPr="002F699A">
        <w:rPr>
          <w:rFonts w:ascii="Times New Roman" w:hAnsi="Times New Roman" w:cs="Times New Roman"/>
          <w:sz w:val="28"/>
          <w:szCs w:val="28"/>
        </w:rPr>
        <w:t xml:space="preserve"> декораторов.</w:t>
      </w:r>
    </w:p>
    <w:sectPr w:rsidR="007B5858" w:rsidRPr="002F69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99A"/>
    <w:rsid w:val="002F699A"/>
    <w:rsid w:val="007B58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1030</Characters>
  <Application>Microsoft Office Word</Application>
  <DocSecurity>0</DocSecurity>
  <Lines>21</Lines>
  <Paragraphs>4</Paragraphs>
  <ScaleCrop>false</ScaleCrop>
  <Company/>
  <LinksUpToDate>false</LinksUpToDate>
  <CharactersWithSpaces>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М&amp;A</dc:creator>
  <cp:lastModifiedBy>М&amp;A</cp:lastModifiedBy>
  <cp:revision>1</cp:revision>
  <dcterms:created xsi:type="dcterms:W3CDTF">2014-02-03T11:13:00Z</dcterms:created>
  <dcterms:modified xsi:type="dcterms:W3CDTF">2014-02-03T11:13:00Z</dcterms:modified>
</cp:coreProperties>
</file>