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FD" w:rsidRPr="007E04B8" w:rsidRDefault="007E04B8" w:rsidP="007E04B8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Century Gothic" w:hAnsi="Century Gothic" w:cs="Tahoma"/>
          <w:b/>
          <w:color w:val="504945"/>
          <w:sz w:val="22"/>
          <w:szCs w:val="20"/>
          <w:lang w:val="en-US"/>
        </w:rPr>
      </w:pPr>
      <w:r w:rsidRPr="007E04B8">
        <w:rPr>
          <w:rFonts w:ascii="Century Gothic" w:hAnsi="Century Gothic" w:cs="Tahoma"/>
          <w:b/>
          <w:color w:val="504945"/>
          <w:sz w:val="22"/>
          <w:szCs w:val="20"/>
        </w:rPr>
        <w:t>Общественное объе</w:t>
      </w:r>
      <w:bookmarkStart w:id="0" w:name="_GoBack"/>
      <w:bookmarkEnd w:id="0"/>
      <w:r w:rsidRPr="007E04B8">
        <w:rPr>
          <w:rFonts w:ascii="Century Gothic" w:hAnsi="Century Gothic" w:cs="Tahoma"/>
          <w:b/>
          <w:color w:val="504945"/>
          <w:sz w:val="22"/>
          <w:szCs w:val="20"/>
        </w:rPr>
        <w:t>динение «Молодёжная Сеть равного обучения Y-PEER»</w:t>
      </w:r>
    </w:p>
    <w:p w:rsidR="007E04B8" w:rsidRPr="007E04B8" w:rsidRDefault="007E04B8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  <w:lang w:val="en-US"/>
        </w:rPr>
      </w:pPr>
    </w:p>
    <w:p w:rsidR="001A04FD" w:rsidRPr="005E3D14" w:rsidRDefault="001A04FD" w:rsidP="005E3D14">
      <w:pPr>
        <w:pStyle w:val="a3"/>
        <w:shd w:val="clear" w:color="auto" w:fill="FFFFFF"/>
        <w:spacing w:before="75" w:beforeAutospacing="0" w:after="75" w:afterAutospacing="0" w:line="300" w:lineRule="atLeast"/>
        <w:ind w:left="72" w:right="72"/>
        <w:contextualSpacing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С 2008 года начались дискуссии и выдвигались предложения о регистрации сети «Y-PEER Кыргызстан» как единой молодёжной организации. А уже осенью 2009 года на одном из тренингов сети, команда </w:t>
      </w:r>
      <w:proofErr w:type="spellStart"/>
      <w:r w:rsidRPr="001A04FD">
        <w:rPr>
          <w:rFonts w:ascii="Century Gothic" w:hAnsi="Century Gothic" w:cs="Tahoma"/>
          <w:color w:val="504945"/>
          <w:sz w:val="20"/>
          <w:szCs w:val="20"/>
        </w:rPr>
        <w:t>Focal</w:t>
      </w:r>
      <w:proofErr w:type="spellEnd"/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 </w:t>
      </w:r>
      <w:proofErr w:type="spellStart"/>
      <w:r w:rsidRPr="001A04FD">
        <w:rPr>
          <w:rFonts w:ascii="Century Gothic" w:hAnsi="Century Gothic" w:cs="Tahoma"/>
          <w:color w:val="504945"/>
          <w:sz w:val="20"/>
          <w:szCs w:val="20"/>
        </w:rPr>
        <w:t>Point</w:t>
      </w:r>
      <w:proofErr w:type="gramStart"/>
      <w:r w:rsidRPr="001A04FD">
        <w:rPr>
          <w:rFonts w:ascii="Century Gothic" w:hAnsi="Century Gothic" w:cs="Tahoma"/>
          <w:color w:val="504945"/>
          <w:sz w:val="20"/>
          <w:szCs w:val="20"/>
        </w:rPr>
        <w:t>ов</w:t>
      </w:r>
      <w:proofErr w:type="spellEnd"/>
      <w:proofErr w:type="gramEnd"/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 организовала собрание и поставила вопрос о регистрации сети Y-PEER на главную повестку дня.</w:t>
      </w:r>
      <w:r w:rsidR="005E3D14" w:rsidRPr="005E3D14">
        <w:rPr>
          <w:rFonts w:ascii="Century Gothic" w:hAnsi="Century Gothic" w:cs="Tahoma"/>
          <w:color w:val="504945"/>
          <w:sz w:val="20"/>
          <w:szCs w:val="20"/>
        </w:rPr>
        <w:t xml:space="preserve"> </w:t>
      </w:r>
    </w:p>
    <w:p w:rsidR="006B6A97" w:rsidRPr="007E04B8" w:rsidRDefault="006B6A97" w:rsidP="00934272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rFonts w:ascii="Century Gothic" w:hAnsi="Century Gothic" w:cs="Tahoma"/>
          <w:color w:val="504945"/>
          <w:sz w:val="20"/>
          <w:szCs w:val="20"/>
        </w:rPr>
      </w:pPr>
    </w:p>
    <w:p w:rsidR="006B6A97" w:rsidRPr="00934272" w:rsidRDefault="001A04FD" w:rsidP="0093427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Но окончательную точку над этим вопросом поставило начало 2010 года, когда было решено, что долгожданная регистрация </w:t>
      </w:r>
      <w:proofErr w:type="gramStart"/>
      <w:r w:rsidRPr="001A04FD">
        <w:rPr>
          <w:rFonts w:ascii="Century Gothic" w:hAnsi="Century Gothic" w:cs="Tahoma"/>
          <w:color w:val="504945"/>
          <w:sz w:val="20"/>
          <w:szCs w:val="20"/>
        </w:rPr>
        <w:t>состоится и что</w:t>
      </w:r>
      <w:proofErr w:type="gramEnd"/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 Y-PEER будет отныне работать не только как сеть, но и как организация. После того как был задан этот старт, было организовано учредительное собрание при поддержке Фонда Народонаселения ООН (UNFPA) с участием членов Национальной Сети Y-PEER со всех областей. И наконец, 9 апреля 2010 года после долгой работы, молодые люди, чьими силами и упорством была выполнена огромная задача, сеть Y-PEER приобрела новую форму став Общественным Объединением «Молодёжная Сеть Равного Обучения Y-PEER», но при этом полностью сохранила статус неформальной сети.</w:t>
      </w:r>
    </w:p>
    <w:p w:rsidR="006B6A97" w:rsidRPr="00934272" w:rsidRDefault="006B6A97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Прежде всего, предпосылками и основаниями перехода «Y-PEER Кыргызстан» из сети в единую организацию стали то, что за всё время своего существования в Кыргызстане, Y-PEER выросла из неформальной сети.</w:t>
      </w:r>
    </w:p>
    <w:p w:rsidR="006B6A97" w:rsidRPr="007E04B8" w:rsidRDefault="006B6A97" w:rsidP="00934272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rFonts w:ascii="Century Gothic" w:hAnsi="Century Gothic" w:cs="Tahoma"/>
          <w:color w:val="504945"/>
          <w:sz w:val="20"/>
          <w:szCs w:val="20"/>
        </w:rPr>
      </w:pP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С учётом того что, взаимодействия неформального общения между участниками было недостаточно, сети необходимо было уже создавать реальную площадку для партнёров и придать статус официальной организации, что давало бы возможность реализовывать конкретные мероприятия, подавать проектные заявки, устанавливать сотрудничество с госорганами и говорить от имени молодёжи для молодёжи.</w:t>
      </w:r>
    </w:p>
    <w:p w:rsidR="006B6A97" w:rsidRPr="007E04B8" w:rsidRDefault="006B6A97" w:rsidP="00934272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rFonts w:ascii="Century Gothic" w:hAnsi="Century Gothic" w:cs="Tahoma"/>
          <w:color w:val="504945"/>
          <w:sz w:val="20"/>
          <w:szCs w:val="20"/>
        </w:rPr>
      </w:pP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Мы и наши друзья, очень надеемся, что работа на двух фронтах в лице Национальной Сети Y-PEER и в лице ОО «Y-PEER» только усилит продвижение здорового образа жизни и равного обучения среди молодых людей нашей страны!</w:t>
      </w:r>
    </w:p>
    <w:p w:rsidR="006B6A97" w:rsidRPr="007E04B8" w:rsidRDefault="006B6A97" w:rsidP="00934272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rStyle w:val="a4"/>
          <w:rFonts w:ascii="Century Gothic" w:hAnsi="Century Gothic" w:cs="Tahoma"/>
          <w:color w:val="504945"/>
          <w:sz w:val="20"/>
          <w:szCs w:val="20"/>
        </w:rPr>
      </w:pP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Style w:val="a4"/>
          <w:rFonts w:ascii="Century Gothic" w:hAnsi="Century Gothic" w:cs="Tahoma"/>
          <w:color w:val="504945"/>
          <w:sz w:val="20"/>
          <w:szCs w:val="20"/>
        </w:rPr>
        <w:t>Деятельность</w:t>
      </w: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Общественное объединение «Молодёжная Сеть равного обучения Y-PEER» является некоммерческой организацией, основанной на добровольном членстве, созданное по инициативе молодых людей, объединившихся на основе общности интересов для реализации совместной деятельности и достижения своих целей.</w:t>
      </w:r>
    </w:p>
    <w:p w:rsidR="006B6A97" w:rsidRPr="007E04B8" w:rsidRDefault="006B6A97" w:rsidP="00934272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rFonts w:ascii="Century Gothic" w:hAnsi="Century Gothic" w:cs="Tahoma"/>
          <w:color w:val="504945"/>
          <w:sz w:val="20"/>
          <w:szCs w:val="20"/>
        </w:rPr>
      </w:pP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Основная деятельность нашей организации направлена на формирование здорового образа жизни и продвижение равного обучения среди молодых людей для укрепления их здоровья, ведения безопасного поведения, развития лидерского потенциала и продвижения гендерного равенства. Также она направлена </w:t>
      </w:r>
      <w:proofErr w:type="gramStart"/>
      <w:r w:rsidRPr="001A04FD">
        <w:rPr>
          <w:rFonts w:ascii="Century Gothic" w:hAnsi="Century Gothic" w:cs="Tahoma"/>
          <w:color w:val="504945"/>
          <w:sz w:val="20"/>
          <w:szCs w:val="20"/>
        </w:rPr>
        <w:t>на содействие в создании условий для ведения качественной полноценной жизни молодыми людьми Кыргызстана через принятие ответственных решений за свое здоровье</w:t>
      </w:r>
      <w:proofErr w:type="gramEnd"/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. В рамках своей деятельности мы также имеем перед собою цель— </w:t>
      </w:r>
      <w:proofErr w:type="gramStart"/>
      <w:r w:rsidRPr="001A04FD">
        <w:rPr>
          <w:rFonts w:ascii="Century Gothic" w:hAnsi="Century Gothic" w:cs="Tahoma"/>
          <w:color w:val="504945"/>
          <w:sz w:val="20"/>
          <w:szCs w:val="20"/>
        </w:rPr>
        <w:t>пр</w:t>
      </w:r>
      <w:proofErr w:type="gramEnd"/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одвигать права молодых людей и усилить их </w:t>
      </w:r>
      <w:r w:rsidRPr="001A04FD">
        <w:rPr>
          <w:rFonts w:ascii="Century Gothic" w:hAnsi="Century Gothic" w:cs="Tahoma"/>
          <w:color w:val="504945"/>
          <w:sz w:val="20"/>
          <w:szCs w:val="20"/>
        </w:rPr>
        <w:lastRenderedPageBreak/>
        <w:t>участие в процессах принятия решений, в вопросах касающихся народонаселения, сексуального и репродуктивного здоровья и прав на всех уровнях.</w:t>
      </w:r>
    </w:p>
    <w:p w:rsidR="006B6A97" w:rsidRPr="007E04B8" w:rsidRDefault="006B6A97" w:rsidP="00934272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rStyle w:val="a4"/>
          <w:rFonts w:ascii="Century Gothic" w:hAnsi="Century Gothic" w:cs="Tahoma"/>
          <w:color w:val="504945"/>
          <w:sz w:val="20"/>
          <w:szCs w:val="20"/>
        </w:rPr>
      </w:pP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Style w:val="a4"/>
          <w:rFonts w:ascii="Century Gothic" w:hAnsi="Century Gothic" w:cs="Tahoma"/>
          <w:color w:val="504945"/>
          <w:sz w:val="20"/>
          <w:szCs w:val="20"/>
        </w:rPr>
        <w:t>Структура Y-PEER</w:t>
      </w: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Структура нашего объединения состоит из нескольких органов.</w:t>
      </w:r>
    </w:p>
    <w:p w:rsidR="006B6A97" w:rsidRPr="00934272" w:rsidRDefault="001A04FD" w:rsidP="0093427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Эти органы выполняют свою задачу через успешное взаимодействие и усиленную работу, что позволяет продвигать основную концепцию деятельности нашей организации и достигать программных целей.</w:t>
      </w:r>
    </w:p>
    <w:p w:rsidR="006B6A97" w:rsidRPr="00934272" w:rsidRDefault="006B6A97" w:rsidP="006B6A9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</w:p>
    <w:p w:rsidR="001A04FD" w:rsidRPr="001A04FD" w:rsidRDefault="001A04FD" w:rsidP="006B6A97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«Молодёжная сеть равного обучения Y-PEER» состоит из 4 органов управления:</w:t>
      </w: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Высший орган управления – Общее Собрание Членов Объединения</w:t>
      </w: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Руководящий орган – Координационный Совет</w:t>
      </w: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Контролирующий орган – Ревизионная комиссия</w:t>
      </w: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Исполнительный орган – Исполнительный Директор</w:t>
      </w:r>
    </w:p>
    <w:p w:rsidR="006B6A97" w:rsidRPr="007E04B8" w:rsidRDefault="006B6A97" w:rsidP="00934272">
      <w:pPr>
        <w:pStyle w:val="a3"/>
        <w:shd w:val="clear" w:color="auto" w:fill="FFFFFF"/>
        <w:spacing w:before="75" w:beforeAutospacing="0" w:after="75" w:afterAutospacing="0" w:line="300" w:lineRule="atLeast"/>
        <w:ind w:right="75"/>
        <w:rPr>
          <w:rStyle w:val="a4"/>
          <w:rFonts w:ascii="Century Gothic" w:hAnsi="Century Gothic" w:cs="Tahoma"/>
          <w:color w:val="504945"/>
          <w:sz w:val="20"/>
          <w:szCs w:val="20"/>
        </w:rPr>
      </w:pP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Style w:val="a4"/>
          <w:rFonts w:ascii="Century Gothic" w:hAnsi="Century Gothic" w:cs="Tahoma"/>
          <w:color w:val="504945"/>
          <w:sz w:val="20"/>
          <w:szCs w:val="20"/>
        </w:rPr>
        <w:t>Членство</w:t>
      </w:r>
    </w:p>
    <w:p w:rsidR="006B6A97" w:rsidRPr="00934272" w:rsidRDefault="001A04FD" w:rsidP="0093427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ОО “Молодёжная сеть равного обучения Y-PEER” приветствует молодых людей, имеющих огромное желание принимать активное участие в формировании имиджа здорового образа жизни в своём сообществе и желающих продвигать идею равного обучения среди своих сверстников.</w:t>
      </w:r>
    </w:p>
    <w:p w:rsidR="006B6A97" w:rsidRPr="00934272" w:rsidRDefault="006B6A97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</w:p>
    <w:p w:rsidR="00AE7E61" w:rsidRPr="00934272" w:rsidRDefault="001A04FD" w:rsidP="0093427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  <w:lang w:val="en-US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>Если ты заинтересован в принятии участия в нашей деятельности, то мы ждём тебя по адресу: город Бишкек, улица Молодая Гвардия 27 (пересекает ул. Токтогула) 4 этаж, 406 кабинет.</w:t>
      </w:r>
    </w:p>
    <w:p w:rsidR="00AE7E61" w:rsidRDefault="00AE7E61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  <w:lang w:val="en-US"/>
        </w:rPr>
      </w:pPr>
    </w:p>
    <w:p w:rsidR="001A04FD" w:rsidRPr="001A04FD" w:rsidRDefault="001A04FD" w:rsidP="001A04FD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Century Gothic" w:hAnsi="Century Gothic" w:cs="Tahoma"/>
          <w:color w:val="504945"/>
          <w:sz w:val="20"/>
          <w:szCs w:val="20"/>
        </w:rPr>
      </w:pPr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По дополнительным вопросам обращаться </w:t>
      </w:r>
      <w:proofErr w:type="gramStart"/>
      <w:r w:rsidRPr="001A04FD">
        <w:rPr>
          <w:rFonts w:ascii="Century Gothic" w:hAnsi="Century Gothic" w:cs="Tahoma"/>
          <w:color w:val="504945"/>
          <w:sz w:val="20"/>
          <w:szCs w:val="20"/>
        </w:rPr>
        <w:t>по</w:t>
      </w:r>
      <w:proofErr w:type="gramEnd"/>
      <w:r w:rsidRPr="001A04FD">
        <w:rPr>
          <w:rFonts w:ascii="Century Gothic" w:hAnsi="Century Gothic" w:cs="Tahoma"/>
          <w:color w:val="504945"/>
          <w:sz w:val="20"/>
          <w:szCs w:val="20"/>
        </w:rPr>
        <w:t xml:space="preserve"> тел: 0312651186; 0555177233</w:t>
      </w:r>
      <w:r w:rsidRPr="001A04FD">
        <w:rPr>
          <w:rFonts w:ascii="Century Gothic" w:hAnsi="Century Gothic" w:cs="Tahoma"/>
          <w:color w:val="504945"/>
          <w:sz w:val="20"/>
          <w:szCs w:val="20"/>
        </w:rPr>
        <w:br/>
      </w:r>
      <w:hyperlink r:id="rId5" w:tooltip="http://www.y-peer.kg/index.php" w:history="1">
        <w:r w:rsidRPr="001A04FD">
          <w:rPr>
            <w:rStyle w:val="a5"/>
            <w:rFonts w:ascii="Century Gothic" w:hAnsi="Century Gothic" w:cs="Tahoma"/>
            <w:color w:val="AC0604"/>
            <w:sz w:val="20"/>
            <w:szCs w:val="20"/>
            <w:u w:val="none"/>
          </w:rPr>
          <w:t>http://www.y-peer.kg/index.php</w:t>
        </w:r>
      </w:hyperlink>
    </w:p>
    <w:p w:rsidR="00BB7C85" w:rsidRPr="001A04FD" w:rsidRDefault="00BB7C85">
      <w:pPr>
        <w:rPr>
          <w:rFonts w:ascii="Century Gothic" w:hAnsi="Century Gothic"/>
        </w:rPr>
      </w:pPr>
    </w:p>
    <w:sectPr w:rsidR="00BB7C85" w:rsidRPr="001A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A"/>
    <w:rsid w:val="00067979"/>
    <w:rsid w:val="00182AFA"/>
    <w:rsid w:val="001A04FD"/>
    <w:rsid w:val="00434519"/>
    <w:rsid w:val="005E3D14"/>
    <w:rsid w:val="006B6A97"/>
    <w:rsid w:val="007E04B8"/>
    <w:rsid w:val="00934272"/>
    <w:rsid w:val="00AE7E61"/>
    <w:rsid w:val="00B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4FD"/>
    <w:rPr>
      <w:b/>
      <w:bCs/>
    </w:rPr>
  </w:style>
  <w:style w:type="character" w:styleId="a5">
    <w:name w:val="Hyperlink"/>
    <w:basedOn w:val="a0"/>
    <w:uiPriority w:val="99"/>
    <w:semiHidden/>
    <w:unhideWhenUsed/>
    <w:rsid w:val="001A04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4FD"/>
    <w:rPr>
      <w:b/>
      <w:bCs/>
    </w:rPr>
  </w:style>
  <w:style w:type="character" w:styleId="a5">
    <w:name w:val="Hyperlink"/>
    <w:basedOn w:val="a0"/>
    <w:uiPriority w:val="99"/>
    <w:semiHidden/>
    <w:unhideWhenUsed/>
    <w:rsid w:val="001A04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-peer.kg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3410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2014-02-09T15:04:00Z</dcterms:created>
  <dcterms:modified xsi:type="dcterms:W3CDTF">2014-02-09T15:14:00Z</dcterms:modified>
</cp:coreProperties>
</file>