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44" w:rsidRPr="00E96844" w:rsidRDefault="00E96844" w:rsidP="00E96844">
      <w:pPr>
        <w:pStyle w:val="p1"/>
        <w:rPr>
          <w:b/>
        </w:rPr>
      </w:pPr>
      <w:r w:rsidRPr="00E96844">
        <w:rPr>
          <w:rStyle w:val="s1"/>
          <w:b/>
        </w:rPr>
        <w:t>Жемчужная география</w:t>
      </w:r>
    </w:p>
    <w:p w:rsidR="00E96844" w:rsidRDefault="00E96844" w:rsidP="00E96844">
      <w:pPr>
        <w:pStyle w:val="p2"/>
      </w:pPr>
      <w:r>
        <w:t>Жемчуг может быть речной и морской. Морской добывается у моллюсков, обитающих в морских прибрежных территориях на глубине 15 метров. Много морского жемчуга добывают в Персидском заливе, на Карибском море и в Африке. Добычей занимаются также в прибрежных зонах Индии, Шри-Ланки и Китая. Не отстает в этой сфере от заокеанских соседей и Австралия. Все дело в морских жемчужницах, предпочитающих тепл</w:t>
      </w:r>
      <w:bookmarkStart w:id="0" w:name="_GoBack"/>
      <w:bookmarkEnd w:id="0"/>
      <w:r>
        <w:t>ые моря. Во времена Средневековья много жемчуга добывали в Черном море, у Крымского полуострова. Жемчужный промысел существовал на Руси с давних времен, но в его основе добыча речного жемчуга в реках на севере страны. Например, в Карелии, где жемчуг добывается до сегодняшнего дня, хотя его масштабы невелики. Если морские жемчужницы предпочитают теплый климат, то у речных несколько иные предпочтения, и они благополучно обитают в умеренном климате. В Западной Европе промысел процветал в период Средневековья, и был сконцентрирован в Скандинавии и Германии, но жемчужницы не терпят загрязненную воду, поэтому к сегодняшнему дню жемчужниц там не осталось – они вымерли целиком и полностью.</w:t>
      </w:r>
    </w:p>
    <w:p w:rsidR="00E96844" w:rsidRDefault="00E96844" w:rsidP="00E96844">
      <w:pPr>
        <w:pStyle w:val="p2"/>
      </w:pPr>
      <w:r>
        <w:t xml:space="preserve">Речной жемчуг по качеству ничуть не уступает морскому. Его характеризует несколько вытянутая форма. Главное, чтобы поверхность была ровной. Ведь в процессе формирования камня, слои перламутра не всегда ложатся равномерно. Любое пятнышко или пузырек может значительно ухудшить качество и, соответственно, ценность жемчужины. Прежде чем попасть на прилавок, каждая жемчужина проходит многочисленные сортировки. Тот факт, что искусственный жемчуг получил распространение, говорит лишь о том, что спрос на изделия из жемчуга не угасает. Жемчуг всегда смотрится модно и благородно. </w:t>
      </w:r>
    </w:p>
    <w:p w:rsidR="006F128E" w:rsidRDefault="00E96844"/>
    <w:sectPr w:rsidR="006F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844"/>
    <w:rsid w:val="00310713"/>
    <w:rsid w:val="006311FB"/>
    <w:rsid w:val="00AB7FAE"/>
    <w:rsid w:val="00AD3770"/>
    <w:rsid w:val="00E9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96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E96844"/>
  </w:style>
  <w:style w:type="paragraph" w:customStyle="1" w:styleId="p2">
    <w:name w:val="p2"/>
    <w:basedOn w:val="Normal"/>
    <w:rsid w:val="00E968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E96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E96844"/>
  </w:style>
  <w:style w:type="paragraph" w:customStyle="1" w:styleId="p2">
    <w:name w:val="p2"/>
    <w:basedOn w:val="Normal"/>
    <w:rsid w:val="00E968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1480</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Company>A5</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1</cp:revision>
  <dcterms:created xsi:type="dcterms:W3CDTF">2014-02-19T15:24:00Z</dcterms:created>
  <dcterms:modified xsi:type="dcterms:W3CDTF">2014-02-19T15:24:00Z</dcterms:modified>
</cp:coreProperties>
</file>