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FA" w:rsidRDefault="008844FA" w:rsidP="00A06EEE">
      <w:pPr>
        <w:shd w:val="clear" w:color="auto" w:fill="F6FFE8"/>
        <w:spacing w:after="100" w:afterAutospacing="1" w:line="270" w:lineRule="atLeast"/>
        <w:jc w:val="both"/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>Как поднять потенцию</w:t>
      </w:r>
    </w:p>
    <w:p w:rsidR="008844FA" w:rsidRDefault="008844FA" w:rsidP="00A06EEE">
      <w:pPr>
        <w:shd w:val="clear" w:color="auto" w:fill="F6FFE8"/>
        <w:spacing w:after="100" w:afterAutospacing="1" w:line="270" w:lineRule="atLeast"/>
        <w:jc w:val="both"/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</w:pP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Статистические данные утверждают, что трое из десяти мужчин периодично сталкиваются с проблемами мужского здоровья. В этой статье мы рассмотрим несколько самых популярных народных методов, </w:t>
      </w:r>
      <w:r w:rsidRPr="008844FA">
        <w:rPr>
          <w:rFonts w:ascii="Verdana" w:eastAsia="Times New Roman" w:hAnsi="Verdana" w:cs="Times New Roman"/>
          <w:color w:val="303030"/>
          <w:sz w:val="18"/>
          <w:szCs w:val="18"/>
          <w:highlight w:val="green"/>
          <w:lang w:val="ru-RU" w:eastAsia="uk-UA"/>
        </w:rPr>
        <w:t>как поднять по</w:t>
      </w:r>
      <w:r>
        <w:rPr>
          <w:rFonts w:ascii="Verdana" w:eastAsia="Times New Roman" w:hAnsi="Verdana" w:cs="Times New Roman"/>
          <w:color w:val="303030"/>
          <w:sz w:val="18"/>
          <w:szCs w:val="18"/>
          <w:highlight w:val="green"/>
          <w:lang w:val="ru-RU" w:eastAsia="uk-UA"/>
        </w:rPr>
        <w:t>тенцию</w:t>
      </w: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>, но сначала несколько слов о возникновении проблем с потенцией.</w:t>
      </w:r>
    </w:p>
    <w:p w:rsidR="008844FA" w:rsidRDefault="002431A8" w:rsidP="00A06EEE">
      <w:pPr>
        <w:shd w:val="clear" w:color="auto" w:fill="F6FFE8"/>
        <w:spacing w:after="100" w:afterAutospacing="1" w:line="270" w:lineRule="atLeast"/>
        <w:jc w:val="both"/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</w:pP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На снижение потенции может повлиять много факторов, как например, физические и психологические нагрузки, стресс, душевные потрясение, даже употребление алкоголя и табака. Если причина таится в стрессе, то поможет </w:t>
      </w:r>
      <w:r w:rsidRPr="002431A8">
        <w:rPr>
          <w:rFonts w:ascii="Verdana" w:eastAsia="Times New Roman" w:hAnsi="Verdana" w:cs="Times New Roman"/>
          <w:color w:val="303030"/>
          <w:sz w:val="18"/>
          <w:szCs w:val="18"/>
          <w:highlight w:val="yellow"/>
          <w:lang w:val="ru-RU" w:eastAsia="uk-UA"/>
        </w:rPr>
        <w:t>поднять потенцию</w:t>
      </w: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 хороший отдых, например, массаж, ароматные ванны или даже несколько занятий йогой.</w:t>
      </w:r>
    </w:p>
    <w:p w:rsidR="002431A8" w:rsidRDefault="002431A8" w:rsidP="00A06EEE">
      <w:pPr>
        <w:shd w:val="clear" w:color="auto" w:fill="F6FFE8"/>
        <w:spacing w:after="100" w:afterAutospacing="1" w:line="270" w:lineRule="atLeast"/>
        <w:jc w:val="both"/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</w:pP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В России издавна для </w:t>
      </w:r>
      <w:r w:rsidRPr="00927FBE">
        <w:rPr>
          <w:rFonts w:ascii="Verdana" w:eastAsia="Times New Roman" w:hAnsi="Verdana" w:cs="Times New Roman"/>
          <w:color w:val="303030"/>
          <w:sz w:val="18"/>
          <w:szCs w:val="18"/>
          <w:highlight w:val="yellow"/>
          <w:lang w:val="ru-RU" w:eastAsia="uk-UA"/>
        </w:rPr>
        <w:t>поднятия потенции</w:t>
      </w: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 использовались ванны из отвара лаврового листа. Такая добавка к теплой ванне перед сном способствует расслаблению и расширяет кровеносные сосуды.</w:t>
      </w:r>
      <w:r w:rsidR="00927FBE"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 </w:t>
      </w:r>
      <w:r w:rsidR="00627AD5"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>Можно вместо отвара использовать настой на листьях (настаивается в холодной воде примерно двенадцать часов).</w:t>
      </w:r>
    </w:p>
    <w:p w:rsidR="00927FBE" w:rsidRDefault="00627AD5" w:rsidP="00A06EEE">
      <w:pPr>
        <w:shd w:val="clear" w:color="auto" w:fill="F6FFE8"/>
        <w:spacing w:after="100" w:afterAutospacing="1" w:line="270" w:lineRule="atLeast"/>
        <w:jc w:val="both"/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</w:pP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Возможно, вы спросите: а </w:t>
      </w:r>
      <w:r w:rsidRPr="00927FBE">
        <w:rPr>
          <w:rFonts w:ascii="Verdana" w:eastAsia="Times New Roman" w:hAnsi="Verdana" w:cs="Times New Roman"/>
          <w:color w:val="303030"/>
          <w:sz w:val="18"/>
          <w:szCs w:val="18"/>
          <w:highlight w:val="green"/>
          <w:lang w:val="ru-RU" w:eastAsia="uk-UA"/>
        </w:rPr>
        <w:t>как поднять потенцию,</w:t>
      </w: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 когда причиной являются заболевания сердечнососудистой системы, ожирение или диабет? </w:t>
      </w:r>
      <w:r w:rsidR="00927FBE"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Здесь ответ очень простой – вам нужно избавиться от заболевания, тогда и проблема с мужской силой пропадет сама, поскольку проблемы с потенцией могут быть и самостоятельным заболеванием, и симптомом другого заболевания. Как бы там ни было, для мужской силы очень важно наличие белка в рационе, это может быть </w:t>
      </w:r>
      <w:r w:rsidR="003D02A1"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>соя, мясо, рыба, фасоль, орехи, яйца и другое.</w:t>
      </w:r>
    </w:p>
    <w:p w:rsidR="003D02A1" w:rsidRDefault="003D02A1" w:rsidP="00A06EEE">
      <w:pPr>
        <w:shd w:val="clear" w:color="auto" w:fill="F6FFE8"/>
        <w:spacing w:after="100" w:afterAutospacing="1" w:line="270" w:lineRule="atLeast"/>
        <w:jc w:val="both"/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</w:pP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Еще один всем известный способ </w:t>
      </w:r>
      <w:r w:rsidRPr="003D02A1">
        <w:rPr>
          <w:rFonts w:ascii="Verdana" w:eastAsia="Times New Roman" w:hAnsi="Verdana" w:cs="Times New Roman"/>
          <w:color w:val="303030"/>
          <w:sz w:val="18"/>
          <w:szCs w:val="18"/>
          <w:highlight w:val="yellow"/>
          <w:lang w:val="ru-RU" w:eastAsia="uk-UA"/>
        </w:rPr>
        <w:t>поднятия потенции</w:t>
      </w: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 – морепродукты. Вы можете приготовить мидии, устрицы или же рапаны в каком-нибудь пикантном соусе. Для соуса хорошо использовать свежие томаты, которые тоже усиливают работу половых желез. Правда, пользы от них больше, если томаты подать тепловой обработке, например протушить или испечь в духовке.</w:t>
      </w:r>
    </w:p>
    <w:p w:rsidR="003D02A1" w:rsidRDefault="003D02A1" w:rsidP="00A06EEE">
      <w:pPr>
        <w:shd w:val="clear" w:color="auto" w:fill="F6FFE8"/>
        <w:spacing w:after="100" w:afterAutospacing="1" w:line="270" w:lineRule="atLeast"/>
        <w:jc w:val="both"/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</w:pP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Поддержать мужчину в форме поможет и витамин Е, который в большом количестве содержится в семечках и орехах. В Индии мужчины употребляют для </w:t>
      </w:r>
      <w:r w:rsidRPr="003D02A1">
        <w:rPr>
          <w:rFonts w:ascii="Verdana" w:eastAsia="Times New Roman" w:hAnsi="Verdana" w:cs="Times New Roman"/>
          <w:color w:val="303030"/>
          <w:sz w:val="18"/>
          <w:szCs w:val="18"/>
          <w:highlight w:val="yellow"/>
          <w:lang w:val="ru-RU" w:eastAsia="uk-UA"/>
        </w:rPr>
        <w:t>поднятия потенции</w:t>
      </w: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 кунжут с медом, а их жены в выпечку добавляют кориандр, для получения большего результата.</w:t>
      </w:r>
    </w:p>
    <w:p w:rsidR="00A06EEE" w:rsidRPr="003D02A1" w:rsidRDefault="003D02A1" w:rsidP="003D02A1">
      <w:pPr>
        <w:spacing w:after="100" w:afterAutospacing="1" w:line="270" w:lineRule="atLeast"/>
        <w:jc w:val="both"/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</w:pP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 xml:space="preserve">Если же вы опасаетесь методов южных народов, то вот еще один народный русский способ </w:t>
      </w:r>
      <w:r w:rsidRPr="003D02A1">
        <w:rPr>
          <w:rFonts w:ascii="Verdana" w:eastAsia="Times New Roman" w:hAnsi="Verdana" w:cs="Times New Roman"/>
          <w:color w:val="303030"/>
          <w:sz w:val="18"/>
          <w:szCs w:val="18"/>
          <w:highlight w:val="green"/>
          <w:lang w:val="ru-RU" w:eastAsia="uk-UA"/>
        </w:rPr>
        <w:t>как поднять потенцию</w:t>
      </w:r>
      <w:r>
        <w:rPr>
          <w:rFonts w:ascii="Verdana" w:eastAsia="Times New Roman" w:hAnsi="Verdana" w:cs="Times New Roman"/>
          <w:color w:val="303030"/>
          <w:sz w:val="18"/>
          <w:szCs w:val="18"/>
          <w:lang w:val="ru-RU" w:eastAsia="uk-UA"/>
        </w:rPr>
        <w:t>: разотрите ядра кедровых орехов, добавляя небольшое количество воды, получившуюся жидкость нужно выпивать по полстакана вдень.</w:t>
      </w:r>
    </w:p>
    <w:sectPr w:rsidR="00A06EEE" w:rsidRPr="003D02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235A"/>
    <w:multiLevelType w:val="multilevel"/>
    <w:tmpl w:val="BB5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1D"/>
    <w:rsid w:val="002431A8"/>
    <w:rsid w:val="003D02A1"/>
    <w:rsid w:val="005D115F"/>
    <w:rsid w:val="00627AD5"/>
    <w:rsid w:val="008844FA"/>
    <w:rsid w:val="00922452"/>
    <w:rsid w:val="00927FBE"/>
    <w:rsid w:val="00A06EEE"/>
    <w:rsid w:val="00E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06EEE"/>
  </w:style>
  <w:style w:type="character" w:styleId="a4">
    <w:name w:val="Strong"/>
    <w:basedOn w:val="a0"/>
    <w:uiPriority w:val="22"/>
    <w:qFormat/>
    <w:rsid w:val="00A06EEE"/>
    <w:rPr>
      <w:b/>
      <w:bCs/>
    </w:rPr>
  </w:style>
  <w:style w:type="character" w:styleId="a5">
    <w:name w:val="Hyperlink"/>
    <w:basedOn w:val="a0"/>
    <w:uiPriority w:val="99"/>
    <w:semiHidden/>
    <w:unhideWhenUsed/>
    <w:rsid w:val="00A06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06EEE"/>
  </w:style>
  <w:style w:type="character" w:styleId="a4">
    <w:name w:val="Strong"/>
    <w:basedOn w:val="a0"/>
    <w:uiPriority w:val="22"/>
    <w:qFormat/>
    <w:rsid w:val="00A06EEE"/>
    <w:rPr>
      <w:b/>
      <w:bCs/>
    </w:rPr>
  </w:style>
  <w:style w:type="character" w:styleId="a5">
    <w:name w:val="Hyperlink"/>
    <w:basedOn w:val="a0"/>
    <w:uiPriority w:val="99"/>
    <w:semiHidden/>
    <w:unhideWhenUsed/>
    <w:rsid w:val="00A06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</dc:creator>
  <cp:lastModifiedBy>Dashka</cp:lastModifiedBy>
  <cp:revision>1</cp:revision>
  <dcterms:created xsi:type="dcterms:W3CDTF">2013-10-14T10:55:00Z</dcterms:created>
  <dcterms:modified xsi:type="dcterms:W3CDTF">2013-10-14T14:28:00Z</dcterms:modified>
</cp:coreProperties>
</file>