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BB" w:rsidRPr="008755BB" w:rsidRDefault="008755BB" w:rsidP="008755BB">
      <w:pPr>
        <w:rPr>
          <w:rFonts w:ascii="Times New Roman" w:hAnsi="Times New Roman" w:cs="Times New Roman"/>
          <w:b/>
          <w:sz w:val="24"/>
          <w:szCs w:val="24"/>
        </w:rPr>
      </w:pPr>
      <w:r w:rsidRPr="008755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8755BB">
        <w:rPr>
          <w:rFonts w:ascii="Times New Roman" w:hAnsi="Times New Roman" w:cs="Times New Roman"/>
          <w:b/>
          <w:sz w:val="24"/>
          <w:szCs w:val="24"/>
        </w:rPr>
        <w:t>трехрегламента</w:t>
      </w:r>
      <w:proofErr w:type="spellEnd"/>
      <w:r w:rsidRPr="008755BB">
        <w:rPr>
          <w:rFonts w:ascii="Times New Roman" w:hAnsi="Times New Roman" w:cs="Times New Roman"/>
          <w:b/>
          <w:sz w:val="24"/>
          <w:szCs w:val="24"/>
        </w:rPr>
        <w:t xml:space="preserve"> на низковольтное оборудование была подготовлена таблиц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755BB">
        <w:rPr>
          <w:rFonts w:ascii="Times New Roman" w:hAnsi="Times New Roman" w:cs="Times New Roman"/>
          <w:b/>
          <w:sz w:val="24"/>
          <w:szCs w:val="24"/>
        </w:rPr>
        <w:t xml:space="preserve"> соотношения стандартов</w:t>
      </w:r>
    </w:p>
    <w:p w:rsidR="008755BB" w:rsidRPr="00382CD4" w:rsidRDefault="008755BB" w:rsidP="008755BB">
      <w:pPr>
        <w:rPr>
          <w:rFonts w:ascii="Times New Roman" w:hAnsi="Times New Roman" w:cs="Times New Roman"/>
          <w:sz w:val="24"/>
          <w:szCs w:val="24"/>
        </w:rPr>
      </w:pPr>
    </w:p>
    <w:p w:rsidR="008755BB" w:rsidRDefault="008755BB" w:rsidP="008755B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Таблица эквивалентности стандартов была подготовлена Федеральной службой по аккредитации. Эта таблица содержит в себе белорусские, российские, межгосударственные и международные стандарты, которые необходимы для выполнения требований Таможенного союза «О безопасности низковольтного оборудования»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5BB" w:rsidRDefault="008755BB" w:rsidP="0087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документе приводятся следующие стандарты: Межгосударственного совета по стандартизации, Международной электротехнической комиссии </w:t>
      </w:r>
      <w:r>
        <w:rPr>
          <w:rFonts w:ascii="Times New Roman" w:hAnsi="Times New Roman" w:cs="Times New Roman"/>
          <w:sz w:val="24"/>
          <w:szCs w:val="24"/>
          <w:lang w:val="en-US"/>
        </w:rPr>
        <w:t>IEC</w:t>
      </w:r>
      <w:r>
        <w:rPr>
          <w:rFonts w:ascii="Times New Roman" w:hAnsi="Times New Roman" w:cs="Times New Roman"/>
          <w:sz w:val="24"/>
          <w:szCs w:val="24"/>
        </w:rPr>
        <w:t>, сертификации и метрологии ГОСТ, стандарты Беларуси СТБ</w:t>
      </w:r>
      <w:r>
        <w:rPr>
          <w:rFonts w:ascii="Times New Roman" w:hAnsi="Times New Roman" w:cs="Times New Roman"/>
          <w:sz w:val="24"/>
          <w:szCs w:val="24"/>
        </w:rPr>
        <w:t xml:space="preserve"> и российские стандарты ГОСТ Р.</w:t>
      </w:r>
    </w:p>
    <w:p w:rsidR="008755BB" w:rsidRDefault="008755BB" w:rsidP="008755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насчитывает 66 страниц, в которых находится информация о стандартах, и все они имеют отношение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трехрегламенту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низковольтное оборудование. Они распространяются на радиоэлектронную бытовую аппаратуру, устройства авторегулирования, электрические бытовые приборы и переключатели для них, а также информационно-технологическое оборудование. Нужно отметить, что в документе кроме действующих стандартов составители указали и отмененные. Более того, документ вмещает стандарты, которые только ожидается ввест</w:t>
      </w:r>
      <w:r>
        <w:rPr>
          <w:rFonts w:ascii="Times New Roman" w:hAnsi="Times New Roman" w:cs="Times New Roman"/>
          <w:sz w:val="24"/>
          <w:szCs w:val="24"/>
        </w:rPr>
        <w:t>и с указанной конкретной датой.</w:t>
      </w:r>
    </w:p>
    <w:p w:rsidR="00C00CF3" w:rsidRPr="008755BB" w:rsidRDefault="008755BB" w:rsidP="008755BB">
      <w:r>
        <w:rPr>
          <w:rFonts w:ascii="Times New Roman" w:hAnsi="Times New Roman" w:cs="Times New Roman"/>
          <w:sz w:val="24"/>
          <w:szCs w:val="24"/>
        </w:rPr>
        <w:t>Заметим, что для некоторых международных стандартов национальные и межгосударственные аналоги приведены не были, к примеру, для оборудования, для дуговой сварки.</w:t>
      </w:r>
      <w:bookmarkEnd w:id="0"/>
    </w:p>
    <w:sectPr w:rsidR="00C00CF3" w:rsidRPr="0087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52"/>
    <w:rsid w:val="001645BB"/>
    <w:rsid w:val="00793620"/>
    <w:rsid w:val="008755BB"/>
    <w:rsid w:val="00B0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47940-54AC-43E8-9FE9-4928B64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BB"/>
  </w:style>
  <w:style w:type="paragraph" w:styleId="1">
    <w:name w:val="heading 1"/>
    <w:basedOn w:val="a"/>
    <w:link w:val="10"/>
    <w:uiPriority w:val="9"/>
    <w:qFormat/>
    <w:rsid w:val="00B04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info">
    <w:name w:val="articleinfo"/>
    <w:basedOn w:val="a"/>
    <w:rsid w:val="00B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B04352"/>
  </w:style>
  <w:style w:type="paragraph" w:styleId="a3">
    <w:name w:val="Normal (Web)"/>
    <w:basedOn w:val="a"/>
    <w:uiPriority w:val="99"/>
    <w:semiHidden/>
    <w:unhideWhenUsed/>
    <w:rsid w:val="00B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352"/>
  </w:style>
  <w:style w:type="character" w:styleId="a4">
    <w:name w:val="Hyperlink"/>
    <w:basedOn w:val="a0"/>
    <w:uiPriority w:val="99"/>
    <w:semiHidden/>
    <w:unhideWhenUsed/>
    <w:rsid w:val="00B04352"/>
    <w:rPr>
      <w:color w:val="0000FF"/>
      <w:u w:val="single"/>
    </w:rPr>
  </w:style>
  <w:style w:type="table" w:styleId="a5">
    <w:name w:val="Table Grid"/>
    <w:basedOn w:val="a1"/>
    <w:uiPriority w:val="39"/>
    <w:rsid w:val="0087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2013-04-01T10:28:00Z</dcterms:created>
  <dcterms:modified xsi:type="dcterms:W3CDTF">2013-04-01T11:04:00Z</dcterms:modified>
</cp:coreProperties>
</file>