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9" w:rsidRDefault="006318E6">
      <w:proofErr w:type="spellStart"/>
      <w:r>
        <w:t>Коллекторские</w:t>
      </w:r>
      <w:proofErr w:type="spellEnd"/>
      <w:r>
        <w:t xml:space="preserve"> агентства – </w:t>
      </w:r>
      <w:r w:rsidR="007D3B16">
        <w:t xml:space="preserve">юридические </w:t>
      </w:r>
      <w:r>
        <w:t>организации,</w:t>
      </w:r>
      <w:r w:rsidR="007D3B16">
        <w:t xml:space="preserve"> к помощи которых прибегает</w:t>
      </w:r>
      <w:r>
        <w:t xml:space="preserve"> банк, если заемщик перестает выплачивать полученный кредит. Как правило, поводом для обращения к коллекторам становятся средние суммы кредита от 20000 до 200000 рублей. Если сумма меньше, банку </w:t>
      </w:r>
      <w:r w:rsidR="007D3B16">
        <w:t xml:space="preserve">невыгодно </w:t>
      </w:r>
      <w:r>
        <w:t>оплачивать работу</w:t>
      </w:r>
      <w:r w:rsidR="007D3B16">
        <w:t xml:space="preserve"> агентства</w:t>
      </w:r>
      <w:r>
        <w:t>. Крупные суммы финансовые организации взыскивают, обращаясь в суд.</w:t>
      </w:r>
    </w:p>
    <w:p w:rsidR="00775DE9" w:rsidRDefault="006318E6" w:rsidP="00775DE9">
      <w:r>
        <w:t>Законодательно деятельность органи</w:t>
      </w:r>
      <w:r w:rsidR="007D3B16">
        <w:t xml:space="preserve">заций по взысканию долгов </w:t>
      </w:r>
      <w:r>
        <w:t xml:space="preserve"> не </w:t>
      </w:r>
      <w:r w:rsidR="007D3B16">
        <w:t xml:space="preserve">регламентирована, то есть специальных нормативных актов, определяющих правила и основания деятельности таких организаций пока нет. </w:t>
      </w:r>
      <w:r w:rsidR="00775DE9">
        <w:t xml:space="preserve">Банки могут работать с </w:t>
      </w:r>
      <w:proofErr w:type="spellStart"/>
      <w:r w:rsidR="00775DE9">
        <w:t>коллекторскими</w:t>
      </w:r>
      <w:proofErr w:type="spellEnd"/>
      <w:r w:rsidR="00775DE9">
        <w:t xml:space="preserve"> фирмами на основании нескольких видов договоров: </w:t>
      </w:r>
    </w:p>
    <w:p w:rsidR="00775DE9" w:rsidRDefault="00775DE9" w:rsidP="00775DE9">
      <w:pPr>
        <w:pStyle w:val="a3"/>
        <w:numPr>
          <w:ilvl w:val="0"/>
          <w:numId w:val="3"/>
        </w:numPr>
      </w:pPr>
      <w:r>
        <w:t>Договор переуступки прав (цессии), правила перехода прав кредитора к другому лицу</w:t>
      </w:r>
      <w:r w:rsidR="00CB322C">
        <w:t xml:space="preserve"> по такому договору</w:t>
      </w:r>
      <w:r>
        <w:t xml:space="preserve"> регламентируются гл. 24 </w:t>
      </w:r>
      <w:r w:rsidR="00CB322C">
        <w:t>ст.</w:t>
      </w:r>
      <w:r w:rsidR="00CB322C" w:rsidRPr="00CB322C">
        <w:t>382</w:t>
      </w:r>
      <w:r w:rsidR="00CB322C">
        <w:t xml:space="preserve"> ГК РФ. Согласия должника, как правило, </w:t>
      </w:r>
      <w:r w:rsidR="00C121B0">
        <w:t>на это не требуется, но уведомить его новый кредитор обязан в письменной форме.</w:t>
      </w:r>
      <w:r w:rsidR="00B11287">
        <w:t xml:space="preserve"> </w:t>
      </w:r>
    </w:p>
    <w:p w:rsidR="00CB322C" w:rsidRDefault="00CB322C" w:rsidP="00775DE9">
      <w:pPr>
        <w:pStyle w:val="a3"/>
        <w:numPr>
          <w:ilvl w:val="0"/>
          <w:numId w:val="3"/>
        </w:numPr>
      </w:pPr>
      <w:r>
        <w:t>Договор поручения (гл.49</w:t>
      </w:r>
      <w:r w:rsidR="00B11287">
        <w:t xml:space="preserve"> ГК РФ)</w:t>
      </w:r>
      <w:r w:rsidR="00C85C49">
        <w:t>,</w:t>
      </w:r>
      <w:r w:rsidR="00B11287">
        <w:t xml:space="preserve"> в соответствии с ним</w:t>
      </w:r>
      <w:r>
        <w:t xml:space="preserve"> </w:t>
      </w:r>
      <w:proofErr w:type="spellStart"/>
      <w:r>
        <w:t>коллекторская</w:t>
      </w:r>
      <w:proofErr w:type="spellEnd"/>
      <w:r>
        <w:t xml:space="preserve"> организация становится представителем интересов банка.</w:t>
      </w:r>
    </w:p>
    <w:p w:rsidR="00CB322C" w:rsidRDefault="00C121B0" w:rsidP="00775DE9">
      <w:pPr>
        <w:pStyle w:val="a3"/>
        <w:numPr>
          <w:ilvl w:val="0"/>
          <w:numId w:val="3"/>
        </w:numPr>
      </w:pPr>
      <w:r>
        <w:t>Агентский договор, согласно которому, коллекторы совершают действия от лица банка (гл. 57 ГК РФ).</w:t>
      </w:r>
    </w:p>
    <w:p w:rsidR="00C16C73" w:rsidRDefault="006318E6" w:rsidP="00775DE9">
      <w:r>
        <w:t xml:space="preserve">Чаще всего коллекторы ведут диалог с клиентом, используя методы запугивания и психического давления, иногда угрожают физической расправой, </w:t>
      </w:r>
      <w:r w:rsidR="00B11287">
        <w:t xml:space="preserve">в этом случае </w:t>
      </w:r>
      <w:r>
        <w:t>не стоит впадать в панику –</w:t>
      </w:r>
      <w:r w:rsidR="00640199">
        <w:t xml:space="preserve"> чаще всего дальше угроз дело не пойдет. </w:t>
      </w:r>
      <w:r>
        <w:t>Следует помнить, что такие способы заставить заемщика вернуть долг</w:t>
      </w:r>
      <w:r w:rsidR="00640199">
        <w:t>,</w:t>
      </w:r>
      <w:r>
        <w:t xml:space="preserve"> могут попадать под </w:t>
      </w:r>
      <w:r w:rsidR="00640199">
        <w:t>действие административных</w:t>
      </w:r>
      <w:r>
        <w:t xml:space="preserve"> ил</w:t>
      </w:r>
      <w:r w:rsidR="00640199">
        <w:t>и уголовных статей</w:t>
      </w:r>
      <w:r>
        <w:t xml:space="preserve">, поэтому в некоторых случаях можно попробовать привлечь агентство к ответственности, обратившись в правоохранительные органы. </w:t>
      </w:r>
    </w:p>
    <w:p w:rsidR="006318E6" w:rsidRDefault="00640199">
      <w:r>
        <w:t xml:space="preserve">Если вас начали беспокоить представители </w:t>
      </w:r>
      <w:proofErr w:type="spellStart"/>
      <w:r>
        <w:t>коллекторских</w:t>
      </w:r>
      <w:proofErr w:type="spellEnd"/>
      <w:r>
        <w:t xml:space="preserve"> компаний, желательно обратиться за помощью к юристу или найти себе адвоката. Адвокат может взять на себя функции </w:t>
      </w:r>
      <w:r w:rsidR="00B11287">
        <w:t>вашего</w:t>
      </w:r>
      <w:r>
        <w:t xml:space="preserve"> представителя, кроме того, получив юридическую консультацию, вы будете знать, в каких случаях коллекторы нарушают нормы закона и куда можно обратиться для защиты своих прав. </w:t>
      </w:r>
      <w:r w:rsidR="00206675">
        <w:t>Если, не ограничившись угрозами по телефону, взыскатели долгов придут к вам домой, вы имеете право вызвать полицию. Хорошо, если в отделении полиции подъедет также ваш адвокат.</w:t>
      </w:r>
    </w:p>
    <w:p w:rsidR="00206675" w:rsidRDefault="00206675" w:rsidP="00206675">
      <w:pPr>
        <w:pStyle w:val="2"/>
      </w:pPr>
      <w:r>
        <w:t>Коллекторы не имеют права:</w:t>
      </w:r>
    </w:p>
    <w:p w:rsidR="00206675" w:rsidRDefault="00206675" w:rsidP="00206675">
      <w:pPr>
        <w:pStyle w:val="a3"/>
        <w:numPr>
          <w:ilvl w:val="0"/>
          <w:numId w:val="1"/>
        </w:numPr>
      </w:pPr>
      <w:r>
        <w:t>Пытаться проникнуть в дом или квартиру, где вы проживаете.</w:t>
      </w:r>
    </w:p>
    <w:p w:rsidR="00206675" w:rsidRDefault="00206675" w:rsidP="00206675">
      <w:pPr>
        <w:pStyle w:val="a3"/>
        <w:numPr>
          <w:ilvl w:val="0"/>
          <w:numId w:val="1"/>
        </w:numPr>
      </w:pPr>
      <w:r>
        <w:t>Угрожать вам лично или в разговоре по телефону</w:t>
      </w:r>
    </w:p>
    <w:p w:rsidR="00206675" w:rsidRDefault="00724E85" w:rsidP="00206675">
      <w:pPr>
        <w:pStyle w:val="a3"/>
        <w:numPr>
          <w:ilvl w:val="0"/>
          <w:numId w:val="1"/>
        </w:numPr>
      </w:pPr>
      <w:r>
        <w:t>Звонить или приходить на место вашей работы, к в</w:t>
      </w:r>
      <w:r w:rsidR="00C121B0">
        <w:t>ашим знакомым или родственникам</w:t>
      </w:r>
    </w:p>
    <w:p w:rsidR="00C121B0" w:rsidRDefault="00C121B0" w:rsidP="00206675">
      <w:pPr>
        <w:pStyle w:val="a3"/>
        <w:numPr>
          <w:ilvl w:val="0"/>
          <w:numId w:val="1"/>
        </w:numPr>
      </w:pPr>
      <w:r>
        <w:t>Предоставлять информацию о долге посторонним лицам, так как эта информация является персональной и охраняется законом о защите персональных данных.</w:t>
      </w:r>
    </w:p>
    <w:p w:rsidR="00C121B0" w:rsidRDefault="00C121B0" w:rsidP="00206675">
      <w:pPr>
        <w:pStyle w:val="a3"/>
        <w:numPr>
          <w:ilvl w:val="0"/>
          <w:numId w:val="1"/>
        </w:numPr>
      </w:pPr>
      <w:r>
        <w:t>Совершать телефонные звонки в период между 22.00 и 6.00 часами.</w:t>
      </w:r>
    </w:p>
    <w:p w:rsidR="00724E85" w:rsidRDefault="00724E85" w:rsidP="00724E85">
      <w:r>
        <w:t>Если подобные случаи имеют место – это повод для обращения в органы прокуратуры с соответствующим заявлением.</w:t>
      </w:r>
    </w:p>
    <w:p w:rsidR="00724E85" w:rsidRDefault="00724E85" w:rsidP="00724E85">
      <w:r>
        <w:t>Часто коллекторы запугивают уголовным преследованием по ст. 159 УК РФ «Мошенничество»</w:t>
      </w:r>
      <w:r w:rsidR="00B11287">
        <w:t>. М</w:t>
      </w:r>
      <w:r>
        <w:t xml:space="preserve">ошенничество подразумевает завладение чужим имуществом, путем обмана или злоупотребления доверием. </w:t>
      </w:r>
      <w:r w:rsidR="00070F81">
        <w:t xml:space="preserve">В случае долга по кредиту доказать факт мошеннических действий сложно, особенно если заемщик выплатил хотя бы какую-то сумму. Существует и ст. 177 УК РФ «Злостное уклонение от кредиторской задолженности», на которую также ссылаются при попытке </w:t>
      </w:r>
      <w:r w:rsidR="00070F81">
        <w:lastRenderedPageBreak/>
        <w:t>заставить выплатить долг. Следует знать, что уголовные дела по этой статье возбуждаются очень редко.</w:t>
      </w:r>
    </w:p>
    <w:p w:rsidR="00070F81" w:rsidRDefault="00070F81" w:rsidP="00724E85">
      <w:r>
        <w:t xml:space="preserve">Разговоры с представителями </w:t>
      </w:r>
      <w:proofErr w:type="spellStart"/>
      <w:r>
        <w:t>коллекторских</w:t>
      </w:r>
      <w:proofErr w:type="spellEnd"/>
      <w:r>
        <w:t xml:space="preserve"> </w:t>
      </w:r>
      <w:proofErr w:type="spellStart"/>
      <w:r>
        <w:t>агенств</w:t>
      </w:r>
      <w:proofErr w:type="spellEnd"/>
      <w:r>
        <w:t xml:space="preserve"> лучше записывать на диктофон, чтобы было, что предъявить в качестве доказательства в суде. Имя звонившего, номер телефона, дату разговора тоже желательно фиксировать. </w:t>
      </w:r>
      <w:r w:rsidR="00775DE9">
        <w:t>Обязательно просите позвонившего коллектора представиться и назвать наименование организации, которую он представляет, при от</w:t>
      </w:r>
      <w:r w:rsidR="00C121B0">
        <w:t xml:space="preserve">казе </w:t>
      </w:r>
      <w:proofErr w:type="gramStart"/>
      <w:r w:rsidR="00B11287">
        <w:t>-</w:t>
      </w:r>
      <w:r w:rsidR="00C121B0">
        <w:t>з</w:t>
      </w:r>
      <w:proofErr w:type="gramEnd"/>
      <w:r w:rsidR="00C121B0">
        <w:t xml:space="preserve">аканчивайте разговор. </w:t>
      </w:r>
    </w:p>
    <w:p w:rsidR="00C121B0" w:rsidRDefault="007D3B16" w:rsidP="00724E85">
      <w:r>
        <w:t>Самое глав</w:t>
      </w:r>
      <w:r w:rsidR="00B11287">
        <w:t>ное помнить, что даже если  имею</w:t>
      </w:r>
      <w:r>
        <w:t xml:space="preserve">тся неоплаченные кредитные обязательства перед банком, это не дает право коллекторам угрожать вам, и вы всегда можете потребовать защиты своих прав со стороны уполномоченных органов. Как правило, общаясь с уверенным и юридически подкованным человеком, представители </w:t>
      </w:r>
      <w:proofErr w:type="spellStart"/>
      <w:r>
        <w:t>коллекторских</w:t>
      </w:r>
      <w:proofErr w:type="spellEnd"/>
      <w:r>
        <w:t xml:space="preserve"> агентств сами с</w:t>
      </w:r>
      <w:r w:rsidR="00B11287">
        <w:t>тараются не нарушать закон</w:t>
      </w:r>
      <w:r>
        <w:t xml:space="preserve">. </w:t>
      </w:r>
    </w:p>
    <w:p w:rsidR="00775DE9" w:rsidRPr="00206675" w:rsidRDefault="00775DE9" w:rsidP="00724E85"/>
    <w:sectPr w:rsidR="00775DE9" w:rsidRPr="00206675" w:rsidSect="00C1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B81"/>
    <w:multiLevelType w:val="hybridMultilevel"/>
    <w:tmpl w:val="D38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32D"/>
    <w:multiLevelType w:val="hybridMultilevel"/>
    <w:tmpl w:val="8938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72978"/>
    <w:multiLevelType w:val="hybridMultilevel"/>
    <w:tmpl w:val="2AEAD5B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8E6"/>
    <w:rsid w:val="00070F81"/>
    <w:rsid w:val="00206675"/>
    <w:rsid w:val="006318E6"/>
    <w:rsid w:val="00640199"/>
    <w:rsid w:val="00724E85"/>
    <w:rsid w:val="00775DE9"/>
    <w:rsid w:val="007D3B16"/>
    <w:rsid w:val="00B11287"/>
    <w:rsid w:val="00C121B0"/>
    <w:rsid w:val="00C16C73"/>
    <w:rsid w:val="00C85C49"/>
    <w:rsid w:val="00CB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3"/>
  </w:style>
  <w:style w:type="paragraph" w:styleId="2">
    <w:name w:val="heading 2"/>
    <w:basedOn w:val="a"/>
    <w:next w:val="a"/>
    <w:link w:val="20"/>
    <w:uiPriority w:val="9"/>
    <w:unhideWhenUsed/>
    <w:qFormat/>
    <w:rsid w:val="00206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2013-12-13T10:41:00Z</dcterms:created>
  <dcterms:modified xsi:type="dcterms:W3CDTF">2013-12-14T14:45:00Z</dcterms:modified>
</cp:coreProperties>
</file>