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F3">
        <w:rPr>
          <w:rFonts w:ascii="Times New Roman" w:hAnsi="Times New Roman" w:cs="Times New Roman"/>
          <w:b/>
          <w:sz w:val="24"/>
          <w:szCs w:val="24"/>
        </w:rPr>
        <w:t>Как принимать «</w:t>
      </w:r>
      <w:proofErr w:type="spellStart"/>
      <w:r w:rsidRPr="00D631F3">
        <w:rPr>
          <w:rFonts w:ascii="Times New Roman" w:hAnsi="Times New Roman" w:cs="Times New Roman"/>
          <w:b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b/>
          <w:sz w:val="24"/>
          <w:szCs w:val="24"/>
        </w:rPr>
        <w:t xml:space="preserve"> АСС»</w:t>
      </w:r>
    </w:p>
    <w:p w:rsid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F3">
        <w:rPr>
          <w:rFonts w:ascii="Times New Roman" w:hAnsi="Times New Roman" w:cs="Times New Roman"/>
          <w:sz w:val="24"/>
          <w:szCs w:val="24"/>
        </w:rPr>
        <w:t xml:space="preserve">Для профилактических процедур и лечения болезней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системы принимают 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АСС", первичным активно действующим </w:t>
      </w:r>
      <w:proofErr w:type="gramStart"/>
      <w:r w:rsidRPr="00D631F3">
        <w:rPr>
          <w:rFonts w:ascii="Times New Roman" w:hAnsi="Times New Roman" w:cs="Times New Roman"/>
          <w:sz w:val="24"/>
          <w:szCs w:val="24"/>
        </w:rPr>
        <w:t>компонентом</w:t>
      </w:r>
      <w:proofErr w:type="gramEnd"/>
      <w:r w:rsidRPr="00D631F3">
        <w:rPr>
          <w:rFonts w:ascii="Times New Roman" w:hAnsi="Times New Roman" w:cs="Times New Roman"/>
          <w:sz w:val="24"/>
          <w:szCs w:val="24"/>
        </w:rPr>
        <w:t xml:space="preserve"> которого выделяют ацетилсалициловую кислоту (салициловый эфир уксусной кислоты), что довольно эффективно понижает температуру, борется с воспалительными реакциями, оказывает анальгезирующее (обезболивающее) воздействие и снижает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антиагрегантное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действие (свертываемость крови).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F3">
        <w:rPr>
          <w:rFonts w:ascii="Times New Roman" w:hAnsi="Times New Roman" w:cs="Times New Roman"/>
          <w:sz w:val="24"/>
          <w:szCs w:val="24"/>
        </w:rPr>
        <w:t>Лекарственный препарат «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АСС» достаточно хорошо изучен и поэтому его назначение имеет более широкое применение не только при заболеваниях </w:t>
      </w:r>
      <w:proofErr w:type="spellStart"/>
      <w:proofErr w:type="gramStart"/>
      <w:r w:rsidRPr="00D631F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631F3">
        <w:rPr>
          <w:rFonts w:ascii="Times New Roman" w:hAnsi="Times New Roman" w:cs="Times New Roman"/>
          <w:sz w:val="24"/>
          <w:szCs w:val="24"/>
        </w:rPr>
        <w:t xml:space="preserve"> системы, но и отлично подходит для лечения поражённых суставов (разные виды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артриов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- ревматизм, полиартрит), головных и зубных болей, а также при невралгии. Как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профилакторно-терапевтическое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средство 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 помогает при тромбоэмболии (острая закупорка кровеносного сосуда тромбом), которая в отдельных случаях бывает после проведения хирургических операций.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АСС» помогает в лечении только при длительном употреблении, а протяжённость этой терапии устанавливается врачом и обычно минимальный срок терапии 3 недели, а максимальный бывает более трёх месяцев.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АСС» производят в дозировке двух видов - 0,005 и 0,010 г, а пьют препарат по одной таблетке в сутки, но оптимальную</w:t>
      </w:r>
      <w:r w:rsidR="007838AF">
        <w:rPr>
          <w:rFonts w:ascii="Times New Roman" w:hAnsi="Times New Roman" w:cs="Times New Roman"/>
          <w:sz w:val="24"/>
          <w:szCs w:val="24"/>
        </w:rPr>
        <w:t xml:space="preserve"> дозу назначает всё-</w:t>
      </w:r>
      <w:r w:rsidRPr="00D631F3">
        <w:rPr>
          <w:rFonts w:ascii="Times New Roman" w:hAnsi="Times New Roman" w:cs="Times New Roman"/>
          <w:sz w:val="24"/>
          <w:szCs w:val="24"/>
        </w:rPr>
        <w:t>таки врач, предварительно изучив причинность, симптомы, специфику патологии заболевания, вес заболевшего и тяжесть его болезни.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1F3">
        <w:rPr>
          <w:rFonts w:ascii="Times New Roman" w:hAnsi="Times New Roman" w:cs="Times New Roman"/>
          <w:sz w:val="24"/>
          <w:szCs w:val="24"/>
        </w:rPr>
        <w:t>Легко растворяемая в кишечнике оболочка каждой таблетки «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АСС», позволяет препарату быстро всасываться кишечником без особых побочных эффектов и большого вреда желудку не несёт, а ещё быстрее и эффективнее медикамент действует, если принимать 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 перед едой, правда в этом случае нужно выпить много жидкости для лучшей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усваиваимости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препарата.</w:t>
      </w:r>
      <w:proofErr w:type="gramEnd"/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F3">
        <w:rPr>
          <w:rFonts w:ascii="Times New Roman" w:hAnsi="Times New Roman" w:cs="Times New Roman"/>
          <w:sz w:val="24"/>
          <w:szCs w:val="24"/>
        </w:rPr>
        <w:t>Чтобы контролировать уровень тромбоцитов и гемоглобина, сдавайте регулярно кровь на анализ до того, как принятие 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 </w:t>
      </w:r>
      <w:proofErr w:type="gramStart"/>
      <w:r w:rsidRPr="00D631F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631F3">
        <w:rPr>
          <w:rFonts w:ascii="Times New Roman" w:hAnsi="Times New Roman" w:cs="Times New Roman"/>
          <w:sz w:val="24"/>
          <w:szCs w:val="24"/>
        </w:rPr>
        <w:t xml:space="preserve"> повлечёт за собой побочные эффекты, которые есть у 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 как и любого другого лекарства, так как понижение уровня тромбоцитов и гемоглобина это уже тревожный сигнал и побочные эффекты могут проявится в виде аллергических реакций или отёков 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. Если у вас появились подобные реакции, то незамедлительно приостановите приём препарата и пойдите к врачу за консультацией, возможно врач подкорректирует дозировку или посоветует прекратить приём препарата вообще, заменив его </w:t>
      </w:r>
      <w:proofErr w:type="gramStart"/>
      <w:r w:rsidRPr="00D631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31F3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1F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631F3">
        <w:rPr>
          <w:rFonts w:ascii="Times New Roman" w:hAnsi="Times New Roman" w:cs="Times New Roman"/>
          <w:sz w:val="24"/>
          <w:szCs w:val="24"/>
        </w:rPr>
        <w:t>Тромбо</w:t>
      </w:r>
      <w:proofErr w:type="spellEnd"/>
      <w:r w:rsidRPr="00D631F3">
        <w:rPr>
          <w:rFonts w:ascii="Times New Roman" w:hAnsi="Times New Roman" w:cs="Times New Roman"/>
          <w:sz w:val="24"/>
          <w:szCs w:val="24"/>
        </w:rPr>
        <w:t xml:space="preserve"> АСС" включает сильнодействующие компоненты, которые могут негативно повлиять на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31F3">
        <w:rPr>
          <w:rFonts w:ascii="Times New Roman" w:hAnsi="Times New Roman" w:cs="Times New Roman"/>
          <w:sz w:val="24"/>
          <w:szCs w:val="24"/>
        </w:rPr>
        <w:t>е плода у беременных женщин, особенно велик риск в первом и последнем триместрах, а также возможны трудности во время родовой деятельности, а в период лактации (грудное вскармливание) медикаментозный препарат тоже противопоказан, потому как при проникновении в молоко, помимо изменения его вкусовых качеств, препарат может вызвать серьёзные последствия и отразиться на</w:t>
      </w:r>
      <w:proofErr w:type="gramEnd"/>
      <w:r w:rsidRPr="00D631F3">
        <w:rPr>
          <w:rFonts w:ascii="Times New Roman" w:hAnsi="Times New Roman" w:cs="Times New Roman"/>
          <w:sz w:val="24"/>
          <w:szCs w:val="24"/>
        </w:rPr>
        <w:t xml:space="preserve"> здоровье новорожденного.</w:t>
      </w:r>
    </w:p>
    <w:p w:rsidR="00D631F3" w:rsidRPr="00D631F3" w:rsidRDefault="00D631F3" w:rsidP="00D6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99" w:rsidRPr="00D631F3" w:rsidRDefault="00782B99" w:rsidP="00D631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B99" w:rsidRPr="00D631F3" w:rsidSect="006351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CEB"/>
    <w:rsid w:val="000F0094"/>
    <w:rsid w:val="00536956"/>
    <w:rsid w:val="00782B99"/>
    <w:rsid w:val="007838AF"/>
    <w:rsid w:val="00805E63"/>
    <w:rsid w:val="00842EC6"/>
    <w:rsid w:val="00902CEB"/>
    <w:rsid w:val="00C110FC"/>
    <w:rsid w:val="00CD7971"/>
    <w:rsid w:val="00D0219F"/>
    <w:rsid w:val="00D631F3"/>
    <w:rsid w:val="00F6530B"/>
    <w:rsid w:val="00FA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2497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Женькин</dc:creator>
  <cp:keywords/>
  <dc:description/>
  <cp:lastModifiedBy>Женькин</cp:lastModifiedBy>
  <cp:revision>14</cp:revision>
  <dcterms:created xsi:type="dcterms:W3CDTF">2014-03-22T12:40:00Z</dcterms:created>
  <dcterms:modified xsi:type="dcterms:W3CDTF">2014-03-22T14:21:00Z</dcterms:modified>
</cp:coreProperties>
</file>