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7D1" w:rsidRDefault="007737D1" w:rsidP="000D3D5D">
      <w:pPr>
        <w:pStyle w:val="a3"/>
        <w:ind w:left="360"/>
        <w:rPr>
          <w:sz w:val="28"/>
          <w:szCs w:val="28"/>
        </w:rPr>
      </w:pPr>
      <w:bookmarkStart w:id="0" w:name="_GoBack"/>
      <w:r w:rsidRPr="007737D1">
        <w:rPr>
          <w:sz w:val="28"/>
          <w:szCs w:val="28"/>
        </w:rPr>
        <w:t>Рак излечим на любой стадии</w:t>
      </w:r>
    </w:p>
    <w:bookmarkEnd w:id="0"/>
    <w:p w:rsidR="007737D1" w:rsidRDefault="007737D1" w:rsidP="007737D1">
      <w:pPr>
        <w:rPr>
          <w:szCs w:val="24"/>
        </w:rPr>
      </w:pPr>
      <w:r>
        <w:rPr>
          <w:szCs w:val="24"/>
        </w:rPr>
        <w:t>Ещё десять лет назад злокачественная опухоль, именуемая раком, считалась смертным приговором. До сих пор онкология является самым страшным и трудноизлечимым заболеванием, а показатель смертности остается на достаточно высоком уровне. Современная медицина различает более двухсот видов раковых образований, которые объединяет одна черта – стремительно развитие опухоли.</w:t>
      </w:r>
    </w:p>
    <w:p w:rsidR="007737D1" w:rsidRDefault="007737D1" w:rsidP="007737D1">
      <w:pPr>
        <w:rPr>
          <w:szCs w:val="24"/>
        </w:rPr>
      </w:pPr>
      <w:r w:rsidRPr="007737D1">
        <w:rPr>
          <w:szCs w:val="24"/>
        </w:rPr>
        <w:t>Симптомы болезни</w:t>
      </w:r>
    </w:p>
    <w:p w:rsidR="007737D1" w:rsidRDefault="007737D1" w:rsidP="007737D1">
      <w:pPr>
        <w:rPr>
          <w:szCs w:val="24"/>
        </w:rPr>
      </w:pPr>
      <w:r>
        <w:rPr>
          <w:szCs w:val="24"/>
        </w:rPr>
        <w:t xml:space="preserve">Онкологические заболевания не имеют характерных признаков, безоговорочно указывающих на опухоль. Но есть некоторые симптомы, по которым можно </w:t>
      </w:r>
      <w:r w:rsidR="00266594">
        <w:rPr>
          <w:szCs w:val="24"/>
        </w:rPr>
        <w:t>заподозрить наличие метастазов, местоположение опухоли и темп роста:</w:t>
      </w:r>
    </w:p>
    <w:p w:rsidR="00266594" w:rsidRDefault="00266594" w:rsidP="00266594">
      <w:pPr>
        <w:pStyle w:val="a3"/>
        <w:numPr>
          <w:ilvl w:val="0"/>
          <w:numId w:val="8"/>
        </w:numPr>
        <w:rPr>
          <w:szCs w:val="24"/>
        </w:rPr>
      </w:pPr>
      <w:r>
        <w:rPr>
          <w:szCs w:val="24"/>
        </w:rPr>
        <w:t>Заметное изменение кожного покрова или прослоек кожи. Часто это выражается в увеличивающейся припухлости;</w:t>
      </w:r>
    </w:p>
    <w:p w:rsidR="00266594" w:rsidRDefault="00266594" w:rsidP="00266594">
      <w:pPr>
        <w:pStyle w:val="a3"/>
        <w:numPr>
          <w:ilvl w:val="0"/>
          <w:numId w:val="8"/>
        </w:numPr>
        <w:rPr>
          <w:szCs w:val="24"/>
        </w:rPr>
      </w:pPr>
      <w:r>
        <w:rPr>
          <w:szCs w:val="24"/>
        </w:rPr>
        <w:t>Усиленный кашель, затрудненное глотание, изменившийся тембр голоса, боли в животе или в органах грудной клетки;</w:t>
      </w:r>
    </w:p>
    <w:p w:rsidR="00266594" w:rsidRDefault="00266594" w:rsidP="00266594">
      <w:pPr>
        <w:pStyle w:val="a3"/>
        <w:numPr>
          <w:ilvl w:val="0"/>
          <w:numId w:val="8"/>
        </w:numPr>
        <w:rPr>
          <w:szCs w:val="24"/>
        </w:rPr>
      </w:pPr>
      <w:r>
        <w:rPr>
          <w:szCs w:val="24"/>
        </w:rPr>
        <w:t>Снижение аппетита, чрезмерная утомляемость, потеря веса;</w:t>
      </w:r>
    </w:p>
    <w:p w:rsidR="00266594" w:rsidRDefault="00266594" w:rsidP="00266594">
      <w:pPr>
        <w:pStyle w:val="a3"/>
        <w:numPr>
          <w:ilvl w:val="0"/>
          <w:numId w:val="8"/>
        </w:numPr>
        <w:rPr>
          <w:szCs w:val="24"/>
        </w:rPr>
      </w:pPr>
      <w:r>
        <w:rPr>
          <w:szCs w:val="24"/>
        </w:rPr>
        <w:t>Неожиданное повышение температуры тела, приступы анемии;</w:t>
      </w:r>
    </w:p>
    <w:p w:rsidR="00266594" w:rsidRDefault="00266594" w:rsidP="00266594">
      <w:pPr>
        <w:pStyle w:val="a3"/>
        <w:numPr>
          <w:ilvl w:val="0"/>
          <w:numId w:val="8"/>
        </w:numPr>
        <w:rPr>
          <w:szCs w:val="24"/>
        </w:rPr>
      </w:pPr>
      <w:r>
        <w:rPr>
          <w:szCs w:val="24"/>
        </w:rPr>
        <w:t>Уплотнения в районе молочной железы, кровянистые выделения из сосков;</w:t>
      </w:r>
    </w:p>
    <w:p w:rsidR="00266594" w:rsidRDefault="00266594" w:rsidP="00266594">
      <w:pPr>
        <w:pStyle w:val="a3"/>
        <w:numPr>
          <w:ilvl w:val="0"/>
          <w:numId w:val="8"/>
        </w:numPr>
        <w:rPr>
          <w:szCs w:val="24"/>
        </w:rPr>
      </w:pPr>
      <w:r>
        <w:rPr>
          <w:szCs w:val="24"/>
        </w:rPr>
        <w:t>Кровянистые выделения при мочеиспускании и пр.</w:t>
      </w:r>
    </w:p>
    <w:p w:rsidR="00266594" w:rsidRDefault="0005036E" w:rsidP="00266594">
      <w:pPr>
        <w:rPr>
          <w:szCs w:val="24"/>
        </w:rPr>
      </w:pPr>
      <w:r>
        <w:rPr>
          <w:szCs w:val="24"/>
        </w:rPr>
        <w:t>При проявлении любого из симптомов стоит обратиться к медикам и пройти диагностику.</w:t>
      </w:r>
    </w:p>
    <w:p w:rsidR="0005036E" w:rsidRDefault="0005036E" w:rsidP="00266594">
      <w:pPr>
        <w:rPr>
          <w:szCs w:val="24"/>
        </w:rPr>
      </w:pPr>
      <w:r>
        <w:rPr>
          <w:szCs w:val="24"/>
        </w:rPr>
        <w:t>Новые технологии лечения</w:t>
      </w:r>
    </w:p>
    <w:p w:rsidR="0005036E" w:rsidRDefault="0005036E" w:rsidP="00266594">
      <w:pPr>
        <w:rPr>
          <w:szCs w:val="24"/>
        </w:rPr>
      </w:pPr>
      <w:r w:rsidRPr="0005036E">
        <w:rPr>
          <w:b/>
          <w:szCs w:val="24"/>
        </w:rPr>
        <w:t>Лечение рака в Германии</w:t>
      </w:r>
      <w:r>
        <w:rPr>
          <w:szCs w:val="24"/>
        </w:rPr>
        <w:t xml:space="preserve"> находится на высочайшем уровне. Ежегодно правительство страны выделя</w:t>
      </w:r>
      <w:r w:rsidR="006F59C4">
        <w:rPr>
          <w:szCs w:val="24"/>
        </w:rPr>
        <w:t>е</w:t>
      </w:r>
      <w:r>
        <w:rPr>
          <w:szCs w:val="24"/>
        </w:rPr>
        <w:t>т огромные средства для борьбы со страшным недугом. За последние годы исследовательские учреждения Германии совершили прорыв в лечении онкологических заболеваний и доказали, что рак – не приговор. Благодаря использованию новейших действенных методов, современного специализированного оборудования и инновационных средств диагностики тысячи пациентов получили возможности полностью излечиться либо же существенно продлить жизнь, избавившись от сильных проявлений симптомов.</w:t>
      </w:r>
    </w:p>
    <w:p w:rsidR="0005036E" w:rsidRDefault="00FA61D5" w:rsidP="00266594">
      <w:pPr>
        <w:rPr>
          <w:szCs w:val="24"/>
        </w:rPr>
      </w:pPr>
      <w:r>
        <w:rPr>
          <w:szCs w:val="24"/>
        </w:rPr>
        <w:t>Немецкие клиники, специализирующиеся на лечении злокачественных опухолей, давно стали эталоном компетентности и профессионализма. Люди с разных уголков мира стараются проходить курс лечения в клиниках Германии, понимая, что от него будет максимальный положительный эффект. Медиками используют</w:t>
      </w:r>
      <w:r w:rsidR="006F59C4">
        <w:rPr>
          <w:szCs w:val="24"/>
        </w:rPr>
        <w:t>ся различные методы обследования</w:t>
      </w:r>
      <w:r>
        <w:rPr>
          <w:szCs w:val="24"/>
        </w:rPr>
        <w:t>, включая генетические и лабораторные исследования:</w:t>
      </w:r>
    </w:p>
    <w:p w:rsidR="00FA61D5" w:rsidRDefault="006F59C4" w:rsidP="00FA61D5">
      <w:pPr>
        <w:pStyle w:val="a3"/>
        <w:numPr>
          <w:ilvl w:val="0"/>
          <w:numId w:val="9"/>
        </w:numPr>
        <w:rPr>
          <w:szCs w:val="24"/>
        </w:rPr>
      </w:pPr>
      <w:r>
        <w:rPr>
          <w:szCs w:val="24"/>
        </w:rPr>
        <w:t>м</w:t>
      </w:r>
      <w:r w:rsidR="00FA61D5">
        <w:rPr>
          <w:szCs w:val="24"/>
        </w:rPr>
        <w:t>агнитно-резонансная томография позволяет определить состояние всех слоев структуры органов;</w:t>
      </w:r>
    </w:p>
    <w:p w:rsidR="00FA61D5" w:rsidRDefault="006F59C4" w:rsidP="00FA61D5">
      <w:pPr>
        <w:pStyle w:val="a3"/>
        <w:numPr>
          <w:ilvl w:val="0"/>
          <w:numId w:val="9"/>
        </w:numPr>
        <w:rPr>
          <w:szCs w:val="24"/>
        </w:rPr>
      </w:pPr>
      <w:r>
        <w:rPr>
          <w:szCs w:val="24"/>
        </w:rPr>
        <w:t>и</w:t>
      </w:r>
      <w:r w:rsidR="00FA61D5">
        <w:rPr>
          <w:szCs w:val="24"/>
        </w:rPr>
        <w:t>зотопное сканирование безошибочно определяет количество и местонахождение метастаз;</w:t>
      </w:r>
    </w:p>
    <w:p w:rsidR="00FA61D5" w:rsidRDefault="006F59C4" w:rsidP="00FA61D5">
      <w:pPr>
        <w:pStyle w:val="a3"/>
        <w:numPr>
          <w:ilvl w:val="0"/>
          <w:numId w:val="9"/>
        </w:numPr>
        <w:rPr>
          <w:szCs w:val="24"/>
        </w:rPr>
      </w:pPr>
      <w:r>
        <w:rPr>
          <w:szCs w:val="24"/>
        </w:rPr>
        <w:lastRenderedPageBreak/>
        <w:t>л</w:t>
      </w:r>
      <w:r w:rsidR="00FA61D5">
        <w:rPr>
          <w:szCs w:val="24"/>
        </w:rPr>
        <w:t>апароскопия, колоноскопия, гастроскопия и другие эндоскопические метода диагностики</w:t>
      </w:r>
      <w:r w:rsidR="00FA4B81">
        <w:rPr>
          <w:szCs w:val="24"/>
        </w:rPr>
        <w:t xml:space="preserve"> дают возможность избавить пациента от дискомфорта и болезненных ощущений, вызываемых болезнью.</w:t>
      </w:r>
    </w:p>
    <w:p w:rsidR="00FA4B81" w:rsidRDefault="00FA4B81" w:rsidP="00FA4B81">
      <w:pPr>
        <w:rPr>
          <w:szCs w:val="24"/>
        </w:rPr>
      </w:pPr>
      <w:r w:rsidRPr="00FA4B81">
        <w:rPr>
          <w:b/>
          <w:szCs w:val="24"/>
        </w:rPr>
        <w:t>Лечение рака в Германии</w:t>
      </w:r>
      <w:r>
        <w:rPr>
          <w:b/>
          <w:szCs w:val="24"/>
        </w:rPr>
        <w:t xml:space="preserve"> </w:t>
      </w:r>
      <w:r w:rsidR="006F59C4">
        <w:rPr>
          <w:szCs w:val="24"/>
        </w:rPr>
        <w:t>проводит</w:t>
      </w:r>
      <w:r>
        <w:rPr>
          <w:szCs w:val="24"/>
        </w:rPr>
        <w:t>ся в государственных, частных и университетских центрах онкологии. В любой из перечисленных клиник используется новейшая аппаратура, способная выявить раковые клетки на ранних стадиях, и работают квалифицированные специалисты.</w:t>
      </w:r>
    </w:p>
    <w:p w:rsidR="00DA2850" w:rsidRPr="00DA2850" w:rsidRDefault="00DA2850" w:rsidP="00DA2850">
      <w:pPr>
        <w:rPr>
          <w:szCs w:val="24"/>
        </w:rPr>
      </w:pPr>
    </w:p>
    <w:sectPr w:rsidR="00DA2850" w:rsidRPr="00DA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16DC3"/>
    <w:multiLevelType w:val="hybridMultilevel"/>
    <w:tmpl w:val="5E566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17E4E"/>
    <w:multiLevelType w:val="hybridMultilevel"/>
    <w:tmpl w:val="8A9CF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A182A"/>
    <w:multiLevelType w:val="hybridMultilevel"/>
    <w:tmpl w:val="ED7415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B7040A"/>
    <w:multiLevelType w:val="hybridMultilevel"/>
    <w:tmpl w:val="3D869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C7E45"/>
    <w:multiLevelType w:val="hybridMultilevel"/>
    <w:tmpl w:val="FD4AA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E136A"/>
    <w:multiLevelType w:val="hybridMultilevel"/>
    <w:tmpl w:val="F8CA2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01F44"/>
    <w:multiLevelType w:val="hybridMultilevel"/>
    <w:tmpl w:val="6BB0A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663A7"/>
    <w:multiLevelType w:val="hybridMultilevel"/>
    <w:tmpl w:val="86722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849E7"/>
    <w:multiLevelType w:val="hybridMultilevel"/>
    <w:tmpl w:val="B9322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44B60"/>
    <w:multiLevelType w:val="hybridMultilevel"/>
    <w:tmpl w:val="CCD47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B0"/>
    <w:rsid w:val="0005036E"/>
    <w:rsid w:val="000D3D5D"/>
    <w:rsid w:val="001470FC"/>
    <w:rsid w:val="00247960"/>
    <w:rsid w:val="00266594"/>
    <w:rsid w:val="002D34F2"/>
    <w:rsid w:val="00463331"/>
    <w:rsid w:val="004844DA"/>
    <w:rsid w:val="004F21A3"/>
    <w:rsid w:val="006152DC"/>
    <w:rsid w:val="006753B0"/>
    <w:rsid w:val="006A3DB2"/>
    <w:rsid w:val="006F59C4"/>
    <w:rsid w:val="007737D1"/>
    <w:rsid w:val="008916D8"/>
    <w:rsid w:val="008D513A"/>
    <w:rsid w:val="0097476C"/>
    <w:rsid w:val="009E2E8D"/>
    <w:rsid w:val="00A12376"/>
    <w:rsid w:val="00BC1A69"/>
    <w:rsid w:val="00D55A8E"/>
    <w:rsid w:val="00DA2850"/>
    <w:rsid w:val="00E3071C"/>
    <w:rsid w:val="00FA4B81"/>
    <w:rsid w:val="00FA61D5"/>
    <w:rsid w:val="00FE68B1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366F3-5CEB-4905-8331-44916DB1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60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Смоленск</cp:lastModifiedBy>
  <cp:revision>2</cp:revision>
  <dcterms:created xsi:type="dcterms:W3CDTF">2014-04-03T21:45:00Z</dcterms:created>
  <dcterms:modified xsi:type="dcterms:W3CDTF">2014-04-03T21:45:00Z</dcterms:modified>
</cp:coreProperties>
</file>