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12" w:rsidRPr="00680BD7" w:rsidRDefault="0026668E" w:rsidP="002666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80BD7">
        <w:rPr>
          <w:rFonts w:ascii="Times New Roman" w:hAnsi="Times New Roman" w:cs="Times New Roman"/>
          <w:b/>
          <w:sz w:val="24"/>
        </w:rPr>
        <w:t>Детские сады вместо поддержки моногородов</w:t>
      </w:r>
    </w:p>
    <w:p w:rsidR="0026668E" w:rsidRDefault="0026668E" w:rsidP="002666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668E" w:rsidRDefault="0026668E" w:rsidP="00266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так давно правительство выделило 50 млрд. руб. на поддержку моногородов. После этого решение было пересмотрено. Правительство пришло к выводу, что м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оногорода не нуждаются в столь значимом финансировании. Поэтому было принято решение 40 млрд. руб. пустить на строительство новых детских садов. Остается решить вопросы с металлургами – ведь их ждет сокращение ил существенное понижение заработной платы.</w:t>
      </w:r>
    </w:p>
    <w:p w:rsidR="0026668E" w:rsidRDefault="0026668E" w:rsidP="00266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Так, решение по поводу трудоустройства существующего на заводах персонала должно было быть найдено уже на прошлой неделе. Решения разрабатывались совместно с металлургами. Еще в ноябре было отдано поручение </w:t>
      </w:r>
      <w:proofErr w:type="gramStart"/>
      <w:r>
        <w:rPr>
          <w:rFonts w:ascii="Times New Roman" w:hAnsi="Times New Roman" w:cs="Times New Roman"/>
          <w:sz w:val="24"/>
        </w:rPr>
        <w:t>подготовить</w:t>
      </w:r>
      <w:proofErr w:type="gramEnd"/>
      <w:r>
        <w:rPr>
          <w:rFonts w:ascii="Times New Roman" w:hAnsi="Times New Roman" w:cs="Times New Roman"/>
          <w:sz w:val="24"/>
        </w:rPr>
        <w:t xml:space="preserve"> до 15 марта проекты под реализацию в моногородах, с учетом механизмов финансирования и осуществления. </w:t>
      </w:r>
    </w:p>
    <w:p w:rsidR="0026668E" w:rsidRDefault="0026668E" w:rsidP="00266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Оставшиеся</w:t>
      </w:r>
      <w:proofErr w:type="gramEnd"/>
      <w:r>
        <w:rPr>
          <w:rFonts w:ascii="Times New Roman" w:hAnsi="Times New Roman" w:cs="Times New Roman"/>
          <w:sz w:val="24"/>
        </w:rPr>
        <w:t xml:space="preserve"> 10 млрд. руб. вряд ли смогут существенно помочь моногородам. Хотя с другой стороны, программа детских садов направлена также на моногорода, что позволит обеспечить новые рабочие места и инфраструктуру. </w:t>
      </w:r>
    </w:p>
    <w:p w:rsidR="00F97A76" w:rsidRDefault="0026668E" w:rsidP="00266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Напомним, что на дан</w:t>
      </w:r>
      <w:r w:rsidR="00F97A76">
        <w:rPr>
          <w:rFonts w:ascii="Times New Roman" w:hAnsi="Times New Roman" w:cs="Times New Roman"/>
          <w:sz w:val="24"/>
        </w:rPr>
        <w:t>ный момент в РФ 342 моногорода. Тольятти относится к крупнейшим из них – его население насчитывает около 720 тыс. чел. Пока проблемы финансирования ощутили на себе многодетные семьи и</w:t>
      </w:r>
      <w:r>
        <w:rPr>
          <w:rFonts w:ascii="Times New Roman" w:hAnsi="Times New Roman" w:cs="Times New Roman"/>
          <w:sz w:val="24"/>
        </w:rPr>
        <w:t xml:space="preserve"> </w:t>
      </w:r>
      <w:r w:rsidR="00F97A76">
        <w:rPr>
          <w:rFonts w:ascii="Times New Roman" w:hAnsi="Times New Roman" w:cs="Times New Roman"/>
          <w:sz w:val="24"/>
        </w:rPr>
        <w:t>те, на ком висят кредиты. Но проблем будет значительно больше, ведь уже этой весной планируется сокращение 750 человек. Единственный выход избежать сокращений – это сократить расходы на управленческий аппарат. –</w:t>
      </w:r>
      <w:r w:rsidR="00680BD7">
        <w:rPr>
          <w:rFonts w:ascii="Times New Roman" w:hAnsi="Times New Roman" w:cs="Times New Roman"/>
          <w:sz w:val="24"/>
        </w:rPr>
        <w:t xml:space="preserve"> Г</w:t>
      </w:r>
      <w:r w:rsidR="00F97A76">
        <w:rPr>
          <w:rFonts w:ascii="Times New Roman" w:hAnsi="Times New Roman" w:cs="Times New Roman"/>
          <w:sz w:val="24"/>
        </w:rPr>
        <w:t xml:space="preserve">оворит лидер профсоюза «Единство», Петр Золотарев. </w:t>
      </w:r>
    </w:p>
    <w:p w:rsidR="0026668E" w:rsidRDefault="00F97A76" w:rsidP="00266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АвтоВАЗ планирует сократить около 1,5 тыс. сотрудников разного ранга. На данном этапе им предложено увольнение по соглашению сторон с 5-кратной компенсацией. Для тех, кто напишет заявление на увольнение в марте, компенсация составит лишь 4 среднемесячных зарплаты, а в апреле – три. Новые рабочие также не нанимаются.  </w:t>
      </w:r>
    </w:p>
    <w:p w:rsidR="00F97A76" w:rsidRDefault="00F97A76" w:rsidP="00266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Новым годом провел сокращение и Богословский алюминиевый завод. С него было уволено 400 человек. Людям выплачивали до 9 зарплат и оставили за ними квартиры, которые им ранее выделил завод. Но куда податься гражданам дальше – никто не знает. Кто-то пошел </w:t>
      </w:r>
      <w:proofErr w:type="spellStart"/>
      <w:r>
        <w:rPr>
          <w:rFonts w:ascii="Times New Roman" w:hAnsi="Times New Roman" w:cs="Times New Roman"/>
          <w:sz w:val="24"/>
        </w:rPr>
        <w:t>таксовать</w:t>
      </w:r>
      <w:proofErr w:type="spellEnd"/>
      <w:r>
        <w:rPr>
          <w:rFonts w:ascii="Times New Roman" w:hAnsi="Times New Roman" w:cs="Times New Roman"/>
          <w:sz w:val="24"/>
        </w:rPr>
        <w:t xml:space="preserve">, кто-то </w:t>
      </w:r>
      <w:proofErr w:type="gramStart"/>
      <w:r>
        <w:rPr>
          <w:rFonts w:ascii="Times New Roman" w:hAnsi="Times New Roman" w:cs="Times New Roman"/>
          <w:sz w:val="24"/>
        </w:rPr>
        <w:t>стоит на учете</w:t>
      </w:r>
      <w:proofErr w:type="gramEnd"/>
      <w:r>
        <w:rPr>
          <w:rFonts w:ascii="Times New Roman" w:hAnsi="Times New Roman" w:cs="Times New Roman"/>
          <w:sz w:val="24"/>
        </w:rPr>
        <w:t xml:space="preserve"> биржи труда, но выхода пока нет. </w:t>
      </w:r>
    </w:p>
    <w:p w:rsidR="00F97A76" w:rsidRDefault="00F97A76" w:rsidP="00266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Люди уходят в неизвестность, ведь новые рабочие места для них еще не созданы. </w:t>
      </w:r>
    </w:p>
    <w:p w:rsidR="00680BD7" w:rsidRDefault="00680BD7" w:rsidP="00266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решение проблемы моногородов есть. При чем,  можно прорисовать минимум два выхода. Первый – люди в моногородах продают свои дома и переезжают в другой населенный пункт. Но такой вариант хорош только для моногородов, расположенных недалеко от мегаполисов с множеством мест трудоустройства и возможностей развития. Министерство труда уже сейчас предложило платить семьям, которые согласятся переехать из моногородов на Дальний Восток по 800 тыс. руб., в другие регионы – по 300 тыс. руб. </w:t>
      </w:r>
    </w:p>
    <w:p w:rsidR="00680BD7" w:rsidRPr="0026668E" w:rsidRDefault="00680BD7" w:rsidP="00266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Второй путь подразумевает проведение локальных изменений в политике работы моногородов. Так, сокращенных сотрудников можно занимать социальной общественной работой и держать их всех на пособиях по безработице. Ведь, как ни крути, </w:t>
      </w:r>
      <w:proofErr w:type="gramStart"/>
      <w:r>
        <w:rPr>
          <w:rFonts w:ascii="Times New Roman" w:hAnsi="Times New Roman" w:cs="Times New Roman"/>
          <w:sz w:val="24"/>
        </w:rPr>
        <w:t>мало</w:t>
      </w:r>
      <w:proofErr w:type="gramEnd"/>
      <w:r>
        <w:rPr>
          <w:rFonts w:ascii="Times New Roman" w:hAnsi="Times New Roman" w:cs="Times New Roman"/>
          <w:sz w:val="24"/>
        </w:rPr>
        <w:t xml:space="preserve"> кто верит, что проблема моногородов может быть решена на федеральном уровне.  </w:t>
      </w:r>
    </w:p>
    <w:sectPr w:rsidR="00680BD7" w:rsidRPr="0026668E" w:rsidSect="0050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68E"/>
    <w:rsid w:val="00127F12"/>
    <w:rsid w:val="0026668E"/>
    <w:rsid w:val="00507742"/>
    <w:rsid w:val="00680BD7"/>
    <w:rsid w:val="00AD6502"/>
    <w:rsid w:val="00DE2F52"/>
    <w:rsid w:val="00F9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2014-02-24T12:21:00Z</dcterms:created>
  <dcterms:modified xsi:type="dcterms:W3CDTF">2014-04-10T13:07:00Z</dcterms:modified>
</cp:coreProperties>
</file>