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8" w:rsidRDefault="00E933A8" w:rsidP="00E933A8">
      <w:pPr>
        <w:jc w:val="center"/>
      </w:pPr>
      <w:r>
        <w:t>Источник бесперебойного питания</w:t>
      </w:r>
    </w:p>
    <w:p w:rsidR="00E933A8" w:rsidRDefault="00E933A8" w:rsidP="00E933A8">
      <w:pPr>
        <w:ind w:firstLine="426"/>
      </w:pPr>
      <w:r>
        <w:t>UPS источник бесперебойного питания. Общая информация.</w:t>
      </w:r>
    </w:p>
    <w:p w:rsidR="00E933A8" w:rsidRDefault="00E933A8" w:rsidP="00E933A8">
      <w:pPr>
        <w:ind w:firstLine="426"/>
      </w:pPr>
      <w:r>
        <w:t>UPS, или ИБП является автоматическим устройством, источником вторичного энергопитания, предназначенным для обеспечения стабильным снабжением электроэнергией подключенного к нему  оборудования. Если  сказать проще, то это резервная аккумуляторная батарея, активирующаяся при перебоях  электронапряжения. Переносным устройствам, таким, как нетбуки и ноутбуки, имеющим собственный встроенный аккумулятор, ИБП не требуется.</w:t>
      </w:r>
    </w:p>
    <w:p w:rsidR="00E933A8" w:rsidRDefault="00E933A8" w:rsidP="00E933A8">
      <w:pPr>
        <w:ind w:firstLine="426"/>
      </w:pPr>
      <w:r>
        <w:t xml:space="preserve">Формально, в идеале, срок эксплуатации UPS составляет от 4 до 5лет, но в реальности он может быть и меньше, так как на этот показатель большое влияние имеют такие факторы, как условия зарядки, частота переключений, окружающая среда. В основном аккумуляторы могут бесперебойно работать при температурной амплитуде от  -20 до +40-50 градусов. Также у них очень незначителен уровень саморазрядки и они могут до года сохраняться в заряженном состоянии. Срок продолжительности работы аккумуляторов напрямую зависит от выбора способа зарядки: при постоянной силе тока; при постоянном напряжении; двухступенчатая при постоянном напряжении. Наилучшим вариантом является первый, когда аккумулятор подключают к источнику питания, поддерживающему постоянное напряжение во время всего процесса зарядки. </w:t>
      </w:r>
    </w:p>
    <w:p w:rsidR="00E933A8" w:rsidRDefault="00E933A8" w:rsidP="00E933A8">
      <w:pPr>
        <w:ind w:firstLine="426"/>
      </w:pPr>
      <w:r>
        <w:t xml:space="preserve">Продолжительность самостоятельной работы аккумуляторов зависит от емкости батареи и размера нагрузки. Этот показатель очень важен, ведь именно от него зависит, успеет ли пользователь сохранить все необходимые данные и корректно отключить компьютер. В среднем оно составляет от 5 до10 мин </w:t>
      </w:r>
      <w:r w:rsidR="00443345">
        <w:t>–</w:t>
      </w:r>
      <w:r>
        <w:t xml:space="preserve"> это зависит от типа ИБП. Быстродействие – скорость реагирования при скачке напряжения,  должно происходить очень быстро, в среднем оно колеблется в пределах десяти миллисекунд.</w:t>
      </w:r>
    </w:p>
    <w:p w:rsidR="00E933A8" w:rsidRDefault="00E933A8" w:rsidP="00E933A8">
      <w:pPr>
        <w:ind w:firstLine="426"/>
      </w:pPr>
      <w:r>
        <w:t>Оптимальный вариант, если бесперебойник имеет функцию «холодный старт», позволяющую включить UPS при отсутствии электропитания для каких-то срочных действий.</w:t>
      </w:r>
    </w:p>
    <w:p w:rsidR="00E933A8" w:rsidRDefault="00E933A8" w:rsidP="00E933A8">
      <w:pPr>
        <w:ind w:firstLine="426"/>
      </w:pPr>
      <w:r>
        <w:t>Выбираем UPS источник бесперебойного питания</w:t>
      </w:r>
    </w:p>
    <w:p w:rsidR="00E933A8" w:rsidRDefault="00E933A8" w:rsidP="00E933A8">
      <w:pPr>
        <w:ind w:firstLine="426"/>
      </w:pPr>
      <w:r>
        <w:t>UPS источники бесперебойного питания</w:t>
      </w:r>
      <w:r w:rsidR="002C0AD3">
        <w:t>, представленные нашей фирмой «»,</w:t>
      </w:r>
      <w:r>
        <w:t xml:space="preserve"> по принципу действия подразделяются на три основных вида – линейные с двойным преобразованием или </w:t>
      </w:r>
      <w:proofErr w:type="spellStart"/>
      <w:r>
        <w:t>он-лайн</w:t>
      </w:r>
      <w:proofErr w:type="spellEnd"/>
      <w:r>
        <w:t xml:space="preserve">; резервные, или пассивные;  линейно-интерактивные. </w:t>
      </w:r>
    </w:p>
    <w:p w:rsidR="00E933A8" w:rsidRDefault="00E933A8" w:rsidP="00E933A8">
      <w:pPr>
        <w:ind w:firstLine="426"/>
      </w:pPr>
      <w:r>
        <w:t xml:space="preserve">Самыми простыми и, соответственно, самыми дешевыми UPS аккумуляторами являются резервные устройства. Они рассчитаны на защиту компьютеров и домашней бытовой техники.   </w:t>
      </w:r>
    </w:p>
    <w:p w:rsidR="00E933A8" w:rsidRDefault="00E933A8" w:rsidP="00E933A8">
      <w:pPr>
        <w:ind w:firstLine="426"/>
      </w:pPr>
      <w:r>
        <w:t>Линейно-интерактивные рассчитаны на защиту практически любой вычислительной, офисной и домашней техники. В большинстве этих моделей предусмотрен стабилизатор сетевого напряжения. В связи с чем их стоимость на порядок выше пассивных UPS.</w:t>
      </w:r>
    </w:p>
    <w:p w:rsidR="00E933A8" w:rsidRDefault="00E933A8" w:rsidP="00E933A8">
      <w:pPr>
        <w:ind w:firstLine="426"/>
      </w:pPr>
      <w:r>
        <w:t>Линейные устройства, имеющие самую высокую мощность и, как следствие, самые дорогие, предназначены для защиты очень дорогостоящей электроники и промышленного оборудования.</w:t>
      </w:r>
    </w:p>
    <w:p w:rsidR="00E933A8" w:rsidRDefault="00E933A8" w:rsidP="00E933A8"/>
    <w:p w:rsidR="00E933A8" w:rsidRDefault="00E933A8" w:rsidP="00E933A8"/>
    <w:p w:rsidR="00E933A8" w:rsidRDefault="00E933A8" w:rsidP="00E933A8"/>
    <w:p w:rsidR="00E933A8" w:rsidRDefault="00E933A8" w:rsidP="00E933A8"/>
    <w:p w:rsidR="00E933A8" w:rsidRDefault="00E933A8" w:rsidP="00E933A8"/>
    <w:p w:rsidR="00A01EC9" w:rsidRPr="00E933A8" w:rsidRDefault="00A01EC9" w:rsidP="00E933A8"/>
    <w:sectPr w:rsidR="00A01EC9" w:rsidRPr="00E933A8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7B5"/>
    <w:rsid w:val="0000340C"/>
    <w:rsid w:val="00005D15"/>
    <w:rsid w:val="00013E39"/>
    <w:rsid w:val="00021537"/>
    <w:rsid w:val="0002742E"/>
    <w:rsid w:val="00040F80"/>
    <w:rsid w:val="0004535E"/>
    <w:rsid w:val="00052DD8"/>
    <w:rsid w:val="00070404"/>
    <w:rsid w:val="000733FC"/>
    <w:rsid w:val="000953F2"/>
    <w:rsid w:val="000A0E55"/>
    <w:rsid w:val="000A3D5C"/>
    <w:rsid w:val="000C2E50"/>
    <w:rsid w:val="000C2FE9"/>
    <w:rsid w:val="000C3396"/>
    <w:rsid w:val="000C7BC6"/>
    <w:rsid w:val="000D3CF6"/>
    <w:rsid w:val="000D3EEB"/>
    <w:rsid w:val="000D79FE"/>
    <w:rsid w:val="000E20DA"/>
    <w:rsid w:val="000E6AF2"/>
    <w:rsid w:val="000F70A8"/>
    <w:rsid w:val="00121004"/>
    <w:rsid w:val="001234B8"/>
    <w:rsid w:val="00125721"/>
    <w:rsid w:val="00126874"/>
    <w:rsid w:val="001362C5"/>
    <w:rsid w:val="0015177A"/>
    <w:rsid w:val="00157E27"/>
    <w:rsid w:val="0017035B"/>
    <w:rsid w:val="001709C9"/>
    <w:rsid w:val="0018075E"/>
    <w:rsid w:val="001822F7"/>
    <w:rsid w:val="00184D8E"/>
    <w:rsid w:val="00193890"/>
    <w:rsid w:val="001A4D84"/>
    <w:rsid w:val="001E2F9F"/>
    <w:rsid w:val="001F0185"/>
    <w:rsid w:val="001F285F"/>
    <w:rsid w:val="00203BE1"/>
    <w:rsid w:val="00210124"/>
    <w:rsid w:val="002148BF"/>
    <w:rsid w:val="00217157"/>
    <w:rsid w:val="00217D76"/>
    <w:rsid w:val="0022630F"/>
    <w:rsid w:val="00227488"/>
    <w:rsid w:val="00230B8E"/>
    <w:rsid w:val="00234585"/>
    <w:rsid w:val="002353EA"/>
    <w:rsid w:val="00243778"/>
    <w:rsid w:val="00243DA4"/>
    <w:rsid w:val="002525C9"/>
    <w:rsid w:val="002530E9"/>
    <w:rsid w:val="00253C2E"/>
    <w:rsid w:val="00265FA1"/>
    <w:rsid w:val="002866CB"/>
    <w:rsid w:val="00292CF9"/>
    <w:rsid w:val="002B164D"/>
    <w:rsid w:val="002B6C40"/>
    <w:rsid w:val="002C0AD3"/>
    <w:rsid w:val="002C6428"/>
    <w:rsid w:val="002C69AC"/>
    <w:rsid w:val="002E2ACE"/>
    <w:rsid w:val="002E7DA7"/>
    <w:rsid w:val="002F0615"/>
    <w:rsid w:val="002F5B85"/>
    <w:rsid w:val="0030131C"/>
    <w:rsid w:val="00301C14"/>
    <w:rsid w:val="0031548B"/>
    <w:rsid w:val="0032091A"/>
    <w:rsid w:val="00321687"/>
    <w:rsid w:val="00333590"/>
    <w:rsid w:val="003463FB"/>
    <w:rsid w:val="003554B0"/>
    <w:rsid w:val="0035565F"/>
    <w:rsid w:val="00355A56"/>
    <w:rsid w:val="003571EC"/>
    <w:rsid w:val="003739FD"/>
    <w:rsid w:val="00374650"/>
    <w:rsid w:val="003959DA"/>
    <w:rsid w:val="003971BA"/>
    <w:rsid w:val="003B3EE9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17531"/>
    <w:rsid w:val="00425C2E"/>
    <w:rsid w:val="004337FE"/>
    <w:rsid w:val="00435F65"/>
    <w:rsid w:val="00436346"/>
    <w:rsid w:val="00440E0D"/>
    <w:rsid w:val="00443345"/>
    <w:rsid w:val="00444B96"/>
    <w:rsid w:val="0044749C"/>
    <w:rsid w:val="00447F0B"/>
    <w:rsid w:val="00452633"/>
    <w:rsid w:val="00454E89"/>
    <w:rsid w:val="00457E02"/>
    <w:rsid w:val="00461613"/>
    <w:rsid w:val="00465DF5"/>
    <w:rsid w:val="00472F9F"/>
    <w:rsid w:val="004A41AC"/>
    <w:rsid w:val="004A50A4"/>
    <w:rsid w:val="004B17B5"/>
    <w:rsid w:val="004B6E43"/>
    <w:rsid w:val="004C7C26"/>
    <w:rsid w:val="004E3B57"/>
    <w:rsid w:val="004E3DD9"/>
    <w:rsid w:val="004F4CEE"/>
    <w:rsid w:val="00512AB4"/>
    <w:rsid w:val="00516D5D"/>
    <w:rsid w:val="00525A4F"/>
    <w:rsid w:val="00531E82"/>
    <w:rsid w:val="0053301D"/>
    <w:rsid w:val="00541C68"/>
    <w:rsid w:val="00542DE2"/>
    <w:rsid w:val="00552E37"/>
    <w:rsid w:val="00553665"/>
    <w:rsid w:val="00557908"/>
    <w:rsid w:val="00557F81"/>
    <w:rsid w:val="0056074A"/>
    <w:rsid w:val="00560AD2"/>
    <w:rsid w:val="005666E0"/>
    <w:rsid w:val="005811EA"/>
    <w:rsid w:val="00591E75"/>
    <w:rsid w:val="005A6C44"/>
    <w:rsid w:val="005B119A"/>
    <w:rsid w:val="005B172F"/>
    <w:rsid w:val="005B2B45"/>
    <w:rsid w:val="005C104F"/>
    <w:rsid w:val="005D05D2"/>
    <w:rsid w:val="005D10AD"/>
    <w:rsid w:val="005E38C8"/>
    <w:rsid w:val="005F3E1B"/>
    <w:rsid w:val="006044D1"/>
    <w:rsid w:val="0060584B"/>
    <w:rsid w:val="00613DBA"/>
    <w:rsid w:val="00621BF1"/>
    <w:rsid w:val="00630913"/>
    <w:rsid w:val="00630C0E"/>
    <w:rsid w:val="00634ACB"/>
    <w:rsid w:val="006442F0"/>
    <w:rsid w:val="00661D7E"/>
    <w:rsid w:val="00666435"/>
    <w:rsid w:val="00673D61"/>
    <w:rsid w:val="00674838"/>
    <w:rsid w:val="0068460E"/>
    <w:rsid w:val="006C5470"/>
    <w:rsid w:val="006D33E6"/>
    <w:rsid w:val="006F4B80"/>
    <w:rsid w:val="0070339E"/>
    <w:rsid w:val="00712D14"/>
    <w:rsid w:val="00722A94"/>
    <w:rsid w:val="00732477"/>
    <w:rsid w:val="00736203"/>
    <w:rsid w:val="00737B70"/>
    <w:rsid w:val="00744FD9"/>
    <w:rsid w:val="00747D72"/>
    <w:rsid w:val="00750215"/>
    <w:rsid w:val="00762D78"/>
    <w:rsid w:val="007730C4"/>
    <w:rsid w:val="00781630"/>
    <w:rsid w:val="00782333"/>
    <w:rsid w:val="0078281D"/>
    <w:rsid w:val="00792715"/>
    <w:rsid w:val="0079496E"/>
    <w:rsid w:val="007A180A"/>
    <w:rsid w:val="007C26CB"/>
    <w:rsid w:val="007C6E02"/>
    <w:rsid w:val="007D069D"/>
    <w:rsid w:val="007D2735"/>
    <w:rsid w:val="007D5777"/>
    <w:rsid w:val="007D57D8"/>
    <w:rsid w:val="00822B86"/>
    <w:rsid w:val="00833D08"/>
    <w:rsid w:val="008375D2"/>
    <w:rsid w:val="008427E5"/>
    <w:rsid w:val="00860793"/>
    <w:rsid w:val="0086098D"/>
    <w:rsid w:val="00872A76"/>
    <w:rsid w:val="00885D0E"/>
    <w:rsid w:val="008939E2"/>
    <w:rsid w:val="008A0A1B"/>
    <w:rsid w:val="008C329B"/>
    <w:rsid w:val="008C391C"/>
    <w:rsid w:val="008D2CA4"/>
    <w:rsid w:val="008D357B"/>
    <w:rsid w:val="008D5553"/>
    <w:rsid w:val="008E30F3"/>
    <w:rsid w:val="008E4661"/>
    <w:rsid w:val="008F5D1A"/>
    <w:rsid w:val="008F75D8"/>
    <w:rsid w:val="00902064"/>
    <w:rsid w:val="00906117"/>
    <w:rsid w:val="00906C55"/>
    <w:rsid w:val="009145FB"/>
    <w:rsid w:val="00917385"/>
    <w:rsid w:val="0093106B"/>
    <w:rsid w:val="00950129"/>
    <w:rsid w:val="0095456B"/>
    <w:rsid w:val="009718A3"/>
    <w:rsid w:val="00973CFB"/>
    <w:rsid w:val="00990771"/>
    <w:rsid w:val="00993DE4"/>
    <w:rsid w:val="0099480F"/>
    <w:rsid w:val="009A567E"/>
    <w:rsid w:val="009B6F2E"/>
    <w:rsid w:val="009C21F5"/>
    <w:rsid w:val="009D4CA6"/>
    <w:rsid w:val="009E09E4"/>
    <w:rsid w:val="009E4D58"/>
    <w:rsid w:val="009E4D74"/>
    <w:rsid w:val="009F5960"/>
    <w:rsid w:val="00A01EC9"/>
    <w:rsid w:val="00A121D9"/>
    <w:rsid w:val="00A30641"/>
    <w:rsid w:val="00A34A20"/>
    <w:rsid w:val="00A37E8C"/>
    <w:rsid w:val="00A51358"/>
    <w:rsid w:val="00A90E67"/>
    <w:rsid w:val="00A93A93"/>
    <w:rsid w:val="00A9653D"/>
    <w:rsid w:val="00AA7494"/>
    <w:rsid w:val="00AD7307"/>
    <w:rsid w:val="00AE1DF7"/>
    <w:rsid w:val="00AF1111"/>
    <w:rsid w:val="00AF5568"/>
    <w:rsid w:val="00AF6327"/>
    <w:rsid w:val="00B1498E"/>
    <w:rsid w:val="00B23BBC"/>
    <w:rsid w:val="00B26682"/>
    <w:rsid w:val="00B30D80"/>
    <w:rsid w:val="00B35300"/>
    <w:rsid w:val="00B63EAB"/>
    <w:rsid w:val="00B6797C"/>
    <w:rsid w:val="00B72605"/>
    <w:rsid w:val="00B76923"/>
    <w:rsid w:val="00B91CA3"/>
    <w:rsid w:val="00B932A5"/>
    <w:rsid w:val="00BC286A"/>
    <w:rsid w:val="00BD77CB"/>
    <w:rsid w:val="00C073B5"/>
    <w:rsid w:val="00C16741"/>
    <w:rsid w:val="00C36150"/>
    <w:rsid w:val="00C363ED"/>
    <w:rsid w:val="00C43F21"/>
    <w:rsid w:val="00C46AEF"/>
    <w:rsid w:val="00C66275"/>
    <w:rsid w:val="00C736C6"/>
    <w:rsid w:val="00C73962"/>
    <w:rsid w:val="00C92567"/>
    <w:rsid w:val="00C94F3E"/>
    <w:rsid w:val="00CA048D"/>
    <w:rsid w:val="00CA3D11"/>
    <w:rsid w:val="00CA5A24"/>
    <w:rsid w:val="00CE4EDF"/>
    <w:rsid w:val="00D14D27"/>
    <w:rsid w:val="00D1649D"/>
    <w:rsid w:val="00D30FAE"/>
    <w:rsid w:val="00D46FA7"/>
    <w:rsid w:val="00D6182F"/>
    <w:rsid w:val="00D65258"/>
    <w:rsid w:val="00D65E67"/>
    <w:rsid w:val="00D72C45"/>
    <w:rsid w:val="00D7615E"/>
    <w:rsid w:val="00D807B2"/>
    <w:rsid w:val="00DA6328"/>
    <w:rsid w:val="00DA637A"/>
    <w:rsid w:val="00DB0237"/>
    <w:rsid w:val="00DB1B3F"/>
    <w:rsid w:val="00DB3DBB"/>
    <w:rsid w:val="00DC3B3E"/>
    <w:rsid w:val="00DC5A85"/>
    <w:rsid w:val="00DC5F76"/>
    <w:rsid w:val="00DD143B"/>
    <w:rsid w:val="00DD297A"/>
    <w:rsid w:val="00DF37C3"/>
    <w:rsid w:val="00E026F1"/>
    <w:rsid w:val="00E11852"/>
    <w:rsid w:val="00E14994"/>
    <w:rsid w:val="00E30461"/>
    <w:rsid w:val="00E41C0F"/>
    <w:rsid w:val="00E47FB4"/>
    <w:rsid w:val="00E61AF9"/>
    <w:rsid w:val="00E76435"/>
    <w:rsid w:val="00E7783F"/>
    <w:rsid w:val="00E815FE"/>
    <w:rsid w:val="00E8651B"/>
    <w:rsid w:val="00E933A8"/>
    <w:rsid w:val="00EA68B3"/>
    <w:rsid w:val="00EC624B"/>
    <w:rsid w:val="00EE3094"/>
    <w:rsid w:val="00EE473E"/>
    <w:rsid w:val="00EE67AD"/>
    <w:rsid w:val="00EF166C"/>
    <w:rsid w:val="00EF2261"/>
    <w:rsid w:val="00F036E1"/>
    <w:rsid w:val="00F203E9"/>
    <w:rsid w:val="00F32C42"/>
    <w:rsid w:val="00F35C6F"/>
    <w:rsid w:val="00F36541"/>
    <w:rsid w:val="00F44D03"/>
    <w:rsid w:val="00F57793"/>
    <w:rsid w:val="00F64DDD"/>
    <w:rsid w:val="00F65269"/>
    <w:rsid w:val="00F862ED"/>
    <w:rsid w:val="00FA5494"/>
    <w:rsid w:val="00FA5A85"/>
    <w:rsid w:val="00FC5B8D"/>
    <w:rsid w:val="00FC7211"/>
    <w:rsid w:val="00FE078B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2421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2014-04-02T11:05:00Z</dcterms:created>
  <dcterms:modified xsi:type="dcterms:W3CDTF">2014-04-04T04:22:00Z</dcterms:modified>
</cp:coreProperties>
</file>