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5E5" w:rsidRDefault="000866D9" w:rsidP="000866D9">
      <w:pPr>
        <w:pStyle w:val="1"/>
      </w:pPr>
      <w:r>
        <w:t>Автомобильные перевозки из Китая</w:t>
      </w:r>
    </w:p>
    <w:p w:rsidR="000866D9" w:rsidRDefault="00DE4300" w:rsidP="000866D9">
      <w:pPr>
        <w:spacing w:before="240"/>
      </w:pPr>
      <w:r>
        <w:t xml:space="preserve">По скорости доставки автотранспорт уступает только авиационному, однако выигрывает в цене. Если сравнивать его с морскими и железнодорожными перевозками, то явно выражено скоростное преимущество и бесспорный проигрыш в стоимости транспортировки. </w:t>
      </w:r>
      <w:r w:rsidR="00E867A2">
        <w:t xml:space="preserve">Наиболее часто востребованы </w:t>
      </w:r>
      <w:r w:rsidR="00E867A2" w:rsidRPr="00E867A2">
        <w:rPr>
          <w:b/>
        </w:rPr>
        <w:t>автомобильные перевозки из Китая</w:t>
      </w:r>
      <w:r w:rsidR="00E867A2">
        <w:t xml:space="preserve"> в случаях, когда время доставки играет </w:t>
      </w:r>
      <w:r w:rsidR="00062DE6">
        <w:t>первостепенную</w:t>
      </w:r>
      <w:r w:rsidR="00E867A2">
        <w:t xml:space="preserve"> роль. </w:t>
      </w:r>
      <w:r w:rsidR="00062DE6">
        <w:t>Средний срок транспортировки составляет полторы-две недели. При грамотно построенной стратегии закупок этот фактор дает неоспоримые преимущества для ведения бизнеса в России.</w:t>
      </w:r>
    </w:p>
    <w:p w:rsidR="00062DE6" w:rsidRDefault="00963BF2" w:rsidP="006609B6">
      <w:pPr>
        <w:pStyle w:val="2"/>
      </w:pPr>
      <w:r>
        <w:t>Направления</w:t>
      </w:r>
      <w:r w:rsidR="006609B6">
        <w:t xml:space="preserve"> доставки</w:t>
      </w:r>
    </w:p>
    <w:p w:rsidR="00963BF2" w:rsidRDefault="00963BF2" w:rsidP="006609B6">
      <w:pPr>
        <w:spacing w:before="240"/>
      </w:pPr>
      <w:r>
        <w:t>Существует несколько вариантов доставки китайской продукции автомобильными магистралями. Первый их них подразумевает транспортировку через Манчжурию в Забайкальск. Дальнейшее перемещение автотранспортом затруднено из-за слабо развитой инфраструктуры дорог на территории России. Если груз необходимо доставить до европейской части Российской Федерации, то существует только один приемлемый маршрут, длиной в несколько сотен километров.</w:t>
      </w:r>
    </w:p>
    <w:p w:rsidR="006609B6" w:rsidRDefault="00145863" w:rsidP="006609B6">
      <w:pPr>
        <w:spacing w:before="240"/>
      </w:pPr>
      <w:r>
        <w:t>Второй вариант – транспортировка продукции автомобилями до Владивостока. Затем следует организовать перевалку груза на железнодорожный транспорт и таким образом доставить его в центральные регионы страны. Что касается перевозок товаров по Дальнему Востоку, то здесь можно использовать практически все доступные сегодня виды транспорта. Все зависит от направления, характера груза, упаковки и пожеланий владельца товаров.</w:t>
      </w:r>
    </w:p>
    <w:p w:rsidR="00145863" w:rsidRDefault="003E305B" w:rsidP="006609B6">
      <w:pPr>
        <w:spacing w:before="240"/>
      </w:pPr>
      <w:r>
        <w:t>Наиболее перспективным с точки зрения перемещения грузов из Китая в центральную часть России считается транзит через территорию Казахстана. Этот вариант, не смотря на проезд по территории третьей страны по срокам доставки наиболее выгодный. Его сегодня использует большинство крупных логистических компаний. Западная граница РФ и КНР, которая пролегает на Алтайском крае транспортные потоки пропускать пока не готова. Ее использование возможно в перспективе при условии строительства автомобильных магистралей.</w:t>
      </w:r>
    </w:p>
    <w:p w:rsidR="003E305B" w:rsidRPr="006609B6" w:rsidRDefault="003E305B" w:rsidP="006609B6">
      <w:pPr>
        <w:spacing w:before="240"/>
      </w:pPr>
      <w:r>
        <w:t xml:space="preserve">В зависимости от направления перемещения груза компания «ДВ Логистик» выберет самый оптимальный маршрут следования. Он полностью будет соответствовать требованиям безопасности и пожеланиям заказчика относительно скорости доставки. Заказать услуги транспортировки китайской продукции можно по телефону </w:t>
      </w:r>
      <w:r>
        <w:t>+7 (423) 276-55-88</w:t>
      </w:r>
      <w:r>
        <w:t>.</w:t>
      </w:r>
      <w:bookmarkStart w:id="0" w:name="_GoBack"/>
      <w:bookmarkEnd w:id="0"/>
    </w:p>
    <w:sectPr w:rsidR="003E305B" w:rsidRPr="006609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6D9"/>
    <w:rsid w:val="00062DE6"/>
    <w:rsid w:val="000866D9"/>
    <w:rsid w:val="00145863"/>
    <w:rsid w:val="003E305B"/>
    <w:rsid w:val="004C5FC9"/>
    <w:rsid w:val="005045E5"/>
    <w:rsid w:val="006609B6"/>
    <w:rsid w:val="00676EB7"/>
    <w:rsid w:val="00963BF2"/>
    <w:rsid w:val="00DE4300"/>
    <w:rsid w:val="00E8656F"/>
    <w:rsid w:val="00E8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6D9"/>
  </w:style>
  <w:style w:type="paragraph" w:styleId="1">
    <w:name w:val="heading 1"/>
    <w:basedOn w:val="a"/>
    <w:next w:val="a"/>
    <w:link w:val="10"/>
    <w:uiPriority w:val="9"/>
    <w:qFormat/>
    <w:rsid w:val="00E8656F"/>
    <w:pPr>
      <w:keepNext/>
      <w:keepLines/>
      <w:spacing w:before="480" w:after="0"/>
      <w:jc w:val="center"/>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5F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76E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656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676EB7"/>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4C5FC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6D9"/>
  </w:style>
  <w:style w:type="paragraph" w:styleId="1">
    <w:name w:val="heading 1"/>
    <w:basedOn w:val="a"/>
    <w:next w:val="a"/>
    <w:link w:val="10"/>
    <w:uiPriority w:val="9"/>
    <w:qFormat/>
    <w:rsid w:val="00E8656F"/>
    <w:pPr>
      <w:keepNext/>
      <w:keepLines/>
      <w:spacing w:before="480" w:after="0"/>
      <w:jc w:val="center"/>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5F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76E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656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676EB7"/>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4C5FC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276</Words>
  <Characters>2008</Characters>
  <Application>Microsoft Office Word</Application>
  <DocSecurity>0</DocSecurity>
  <Lines>33</Lines>
  <Paragraphs>7</Paragraphs>
  <ScaleCrop>false</ScaleCrop>
  <Company>Home</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2013-06-19T07:30:00Z</dcterms:created>
  <dcterms:modified xsi:type="dcterms:W3CDTF">2013-06-19T08:07:00Z</dcterms:modified>
</cp:coreProperties>
</file>