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CA75A4" w:rsidP="00CA75A4">
      <w:pPr>
        <w:pStyle w:val="1"/>
        <w:jc w:val="center"/>
      </w:pPr>
      <w:r>
        <w:rPr>
          <w:rFonts w:eastAsia="Times New Roman"/>
          <w:lang w:eastAsia="ru-RU"/>
        </w:rPr>
        <w:t>Л</w:t>
      </w:r>
      <w:r w:rsidRPr="00F75CAD">
        <w:rPr>
          <w:rFonts w:eastAsia="Times New Roman"/>
          <w:lang w:eastAsia="ru-RU"/>
        </w:rPr>
        <w:t>одочные моторы хонда</w:t>
      </w:r>
    </w:p>
    <w:p w:rsidR="00CA75A4" w:rsidRPr="005D731D" w:rsidRDefault="00CA75A4" w:rsidP="00CA75A4">
      <w:pPr>
        <w:spacing w:before="240"/>
      </w:pPr>
      <w:bookmarkStart w:id="0" w:name="_GoBack"/>
      <w:r w:rsidRPr="00CA75A4">
        <w:rPr>
          <w:b/>
          <w:lang w:eastAsia="ru-RU"/>
        </w:rPr>
        <w:t>Л</w:t>
      </w:r>
      <w:r w:rsidR="00A949C3">
        <w:rPr>
          <w:b/>
          <w:lang w:eastAsia="ru-RU"/>
        </w:rPr>
        <w:t>одочные моторы Х</w:t>
      </w:r>
      <w:r w:rsidRPr="00CA75A4">
        <w:rPr>
          <w:b/>
          <w:lang w:eastAsia="ru-RU"/>
        </w:rPr>
        <w:t>онда</w:t>
      </w:r>
      <w:r w:rsidR="00A949C3">
        <w:t xml:space="preserve"> разрабатываются и производятся, прежде всего, с точки зрения безопасности эксплуатации. </w:t>
      </w:r>
      <w:r w:rsidR="00A949C3" w:rsidRPr="00CA75A4">
        <w:rPr>
          <w:b/>
          <w:lang w:eastAsia="ru-RU"/>
        </w:rPr>
        <w:t>Л</w:t>
      </w:r>
      <w:r w:rsidR="00A949C3">
        <w:rPr>
          <w:b/>
          <w:lang w:eastAsia="ru-RU"/>
        </w:rPr>
        <w:t>одочные моторы Х</w:t>
      </w:r>
      <w:r w:rsidR="00A949C3" w:rsidRPr="00CA75A4">
        <w:rPr>
          <w:b/>
          <w:lang w:eastAsia="ru-RU"/>
        </w:rPr>
        <w:t>онда</w:t>
      </w:r>
      <w:r w:rsidR="005D731D">
        <w:rPr>
          <w:lang w:eastAsia="ru-RU"/>
        </w:rPr>
        <w:t xml:space="preserve"> в четырехтактном варианте были выпущены еще сорок лет назад, когда другие производители об этом только задумывались. </w:t>
      </w:r>
      <w:r w:rsidR="005C4B90">
        <w:rPr>
          <w:lang w:eastAsia="ru-RU"/>
        </w:rPr>
        <w:t>За прошедшее время традиции не изменились, и сегодня компания выпускает только четырехтактные двигатели.</w:t>
      </w:r>
    </w:p>
    <w:p w:rsidR="00CA75A4" w:rsidRDefault="00CA75A4" w:rsidP="00CA75A4">
      <w:pPr>
        <w:pStyle w:val="2"/>
      </w:pPr>
      <w:r>
        <w:rPr>
          <w:rFonts w:eastAsia="Times New Roman"/>
          <w:lang w:eastAsia="ru-RU"/>
        </w:rPr>
        <w:t>Л</w:t>
      </w:r>
      <w:r w:rsidRPr="00F75CAD">
        <w:rPr>
          <w:rFonts w:eastAsia="Times New Roman"/>
          <w:lang w:eastAsia="ru-RU"/>
        </w:rPr>
        <w:t xml:space="preserve">одочные моторы </w:t>
      </w:r>
      <w:r>
        <w:rPr>
          <w:rFonts w:eastAsia="Times New Roman"/>
          <w:lang w:val="en-US" w:eastAsia="ru-RU"/>
        </w:rPr>
        <w:t>H</w:t>
      </w:r>
      <w:r w:rsidRPr="00F75CAD">
        <w:rPr>
          <w:rFonts w:eastAsia="Times New Roman"/>
          <w:lang w:eastAsia="ru-RU"/>
        </w:rPr>
        <w:t>onda</w:t>
      </w:r>
    </w:p>
    <w:p w:rsidR="00E560DE" w:rsidRDefault="002F5B7C" w:rsidP="00E560DE">
      <w:pPr>
        <w:spacing w:before="240"/>
      </w:pPr>
      <w:r>
        <w:t xml:space="preserve">Одна из самых мощных компаний Японии представила на суд российского потребителя более 20 моделей </w:t>
      </w:r>
      <w:r w:rsidRPr="002F5B7C">
        <w:rPr>
          <w:b/>
        </w:rPr>
        <w:t xml:space="preserve">лодочных моторов </w:t>
      </w:r>
      <w:r w:rsidRPr="002F5B7C">
        <w:rPr>
          <w:b/>
          <w:lang w:val="en-US"/>
        </w:rPr>
        <w:t>Honda</w:t>
      </w:r>
      <w:r>
        <w:t xml:space="preserve">. Каждый из них воплощает в себе самые эффективные системы и технологии моторостроения. </w:t>
      </w:r>
      <w:r w:rsidR="008A64C5">
        <w:t xml:space="preserve">Применяемая система выбора фаз газораспределения </w:t>
      </w:r>
      <w:r w:rsidR="008A64C5">
        <w:t>VTEC</w:t>
      </w:r>
      <w:r w:rsidR="008A64C5">
        <w:t xml:space="preserve"> способна сохранять максимальную тягу в крейсерском режиме. Моторы малого и среднего размера имеют больший, чем у других производителей, объем. Этим обеспечивается стабильная мощность и неизменный крутящий момент даже при малых оборотах.</w:t>
      </w:r>
    </w:p>
    <w:p w:rsidR="008A64C5" w:rsidRDefault="00F665BE" w:rsidP="00E560DE">
      <w:pPr>
        <w:spacing w:before="240"/>
      </w:pPr>
      <w:r>
        <w:t xml:space="preserve">Исключительно японское производство гарантирует три года бесперебойной работы. Четырехтактные двигатели в диапазоне мощностей от 2 до 250 лошадиных сил экономят до 50% бензина по сравнению с двухтактными аналогами конкурентов. </w:t>
      </w:r>
      <w:r w:rsidR="008242A9">
        <w:t xml:space="preserve">Система контроля качества горючей смеси </w:t>
      </w:r>
      <w:r w:rsidR="008242A9">
        <w:rPr>
          <w:lang w:val="en-US"/>
        </w:rPr>
        <w:t>LBFC</w:t>
      </w:r>
      <w:r w:rsidR="008242A9">
        <w:t xml:space="preserve"> обеспечивает наибольшую мощность при любых оборотах. </w:t>
      </w:r>
      <w:r w:rsidR="00466505">
        <w:t>Кроме того, она позволяет экономить до 20% топлива на крейсерской скорости.</w:t>
      </w:r>
    </w:p>
    <w:p w:rsidR="00466505" w:rsidRDefault="00D6439C" w:rsidP="00E560DE">
      <w:pPr>
        <w:spacing w:before="240"/>
      </w:pPr>
      <w:r>
        <w:t xml:space="preserve">Изначально система газораспределения </w:t>
      </w:r>
      <w:r>
        <w:t>VTEC</w:t>
      </w:r>
      <w:r>
        <w:t xml:space="preserve"> разрабатывалась для болидов </w:t>
      </w:r>
      <w:r>
        <w:t>Formula 1</w:t>
      </w:r>
      <w:r>
        <w:t xml:space="preserve">. Оборудованная двойным распределительным валом, она оптимизирует работу клапанов и способствует развитию наибольшей мощности независимо от уровня оборотов. </w:t>
      </w:r>
      <w:r w:rsidR="00C31AC7">
        <w:t>Расположенный ниже силового агрегата маховик смещает центр тяжести вниз, что уменьшает вибрацию и обеспечивает ровный ход.</w:t>
      </w:r>
    </w:p>
    <w:p w:rsidR="00134258" w:rsidRDefault="0050786D" w:rsidP="00134258">
      <w:r>
        <w:rPr>
          <w:rFonts w:eastAsia="Times New Roman"/>
          <w:lang w:eastAsia="ru-RU"/>
        </w:rPr>
        <w:t xml:space="preserve">Защитные системы, которыми оснащены </w:t>
      </w:r>
      <w:r>
        <w:rPr>
          <w:b/>
          <w:lang w:eastAsia="ru-RU"/>
        </w:rPr>
        <w:t>л</w:t>
      </w:r>
      <w:r w:rsidR="00134258" w:rsidRPr="00134258">
        <w:rPr>
          <w:b/>
          <w:lang w:eastAsia="ru-RU"/>
        </w:rPr>
        <w:t xml:space="preserve">одочные моторы </w:t>
      </w:r>
      <w:r w:rsidR="00134258" w:rsidRPr="00134258">
        <w:rPr>
          <w:rFonts w:eastAsia="Times New Roman"/>
          <w:b/>
          <w:lang w:val="en-US" w:eastAsia="ru-RU"/>
        </w:rPr>
        <w:t>H</w:t>
      </w:r>
      <w:r w:rsidR="00134258" w:rsidRPr="00134258">
        <w:rPr>
          <w:b/>
          <w:lang w:eastAsia="ru-RU"/>
        </w:rPr>
        <w:t>onda</w:t>
      </w:r>
      <w:r>
        <w:t xml:space="preserve">, своевременно оповещают о большинстве неполадок, в том числе и о падении давления, и о перегреве. </w:t>
      </w:r>
      <w:r w:rsidR="00E66C46">
        <w:t xml:space="preserve">В целях безопасности </w:t>
      </w:r>
      <w:r w:rsidR="002F0B03">
        <w:t>при выходе на воду с детьми, п</w:t>
      </w:r>
      <w:r w:rsidR="00E66C46">
        <w:t>редусмотрена блокировка двигателя от запуска</w:t>
      </w:r>
      <w:r w:rsidR="002F0B03">
        <w:t xml:space="preserve"> и нейтральная передача. К запястью рулевого </w:t>
      </w:r>
      <w:r w:rsidR="0075581D">
        <w:t>может быть прикреплен</w:t>
      </w:r>
      <w:r w:rsidR="002F0B03">
        <w:t xml:space="preserve"> аварийный выключатель.</w:t>
      </w:r>
    </w:p>
    <w:p w:rsidR="002F0B03" w:rsidRDefault="00BE24DE" w:rsidP="00134258">
      <w:r>
        <w:t xml:space="preserve">Экологичность двигателей марки Хонда значительно превосходит европейские требования и достигается это во многом за счет экономии бензина. Серебристая поверхность мотора скрывает под собой четыре слоя защиты от ультрафиолетового излучения и воздействия </w:t>
      </w:r>
      <w:r w:rsidR="00AE7C05">
        <w:t>соленой</w:t>
      </w:r>
      <w:r>
        <w:t xml:space="preserve"> воды.</w:t>
      </w:r>
      <w:r w:rsidR="0053467B">
        <w:t xml:space="preserve"> Вначале алюминиевый корпус в два слоя анодирован, после чего прогрунтован термостойкой эпоксидной смолой и покрыт прозрачным акриловым составом.</w:t>
      </w:r>
    </w:p>
    <w:bookmarkEnd w:id="0"/>
    <w:p w:rsidR="001473A0" w:rsidRPr="00134258" w:rsidRDefault="001473A0" w:rsidP="00134258">
      <w:r>
        <w:t>Знаков: 2099.</w:t>
      </w:r>
    </w:p>
    <w:p w:rsidR="00134258" w:rsidRPr="008242A9" w:rsidRDefault="00134258" w:rsidP="00E560DE">
      <w:pPr>
        <w:spacing w:before="240"/>
      </w:pPr>
    </w:p>
    <w:sectPr w:rsidR="00134258" w:rsidRPr="0082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A4"/>
    <w:rsid w:val="00134258"/>
    <w:rsid w:val="001473A0"/>
    <w:rsid w:val="002F0B03"/>
    <w:rsid w:val="002F5B7C"/>
    <w:rsid w:val="00466505"/>
    <w:rsid w:val="005045E5"/>
    <w:rsid w:val="0050786D"/>
    <w:rsid w:val="0053467B"/>
    <w:rsid w:val="005C4B90"/>
    <w:rsid w:val="005D731D"/>
    <w:rsid w:val="0075581D"/>
    <w:rsid w:val="008242A9"/>
    <w:rsid w:val="008A64C5"/>
    <w:rsid w:val="00A949C3"/>
    <w:rsid w:val="00AE7C05"/>
    <w:rsid w:val="00BE24DE"/>
    <w:rsid w:val="00C31AC7"/>
    <w:rsid w:val="00CA75A4"/>
    <w:rsid w:val="00D6439C"/>
    <w:rsid w:val="00E560DE"/>
    <w:rsid w:val="00E66C46"/>
    <w:rsid w:val="00F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311</Words>
  <Characters>2112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2013-02-01T14:06:00Z</dcterms:created>
  <dcterms:modified xsi:type="dcterms:W3CDTF">2013-02-01T15:49:00Z</dcterms:modified>
</cp:coreProperties>
</file>