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A" w:rsidRPr="0016734A" w:rsidRDefault="0016734A" w:rsidP="00167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6734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Терморегулятор для теплого пола</w:t>
      </w:r>
    </w:p>
    <w:p w:rsidR="003C1A3A" w:rsidRDefault="003C1A3A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</w:t>
      </w:r>
      <w:r w:rsidR="005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оснащенное элементами контроля и управления, становится более совершенным</w:t>
      </w:r>
      <w:r w:rsidR="000036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удобным, производительным</w:t>
      </w:r>
      <w:r w:rsidR="003A6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экономичным. Для управления</w:t>
      </w:r>
      <w:r w:rsidR="0055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контроля</w:t>
      </w:r>
      <w:r w:rsidR="0000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5560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теплый пол служат </w:t>
      </w:r>
      <w:r w:rsidR="00003603" w:rsidRPr="00003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терморегуляторы для теплого пола</w:t>
      </w:r>
      <w:r w:rsidR="0000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44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устройства могут регулировать работу как электрических, так и водяных теплых полов.</w:t>
      </w:r>
    </w:p>
    <w:p w:rsidR="003C1A3A" w:rsidRPr="00003603" w:rsidRDefault="00003603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 действия</w:t>
      </w:r>
    </w:p>
    <w:p w:rsidR="00354E40" w:rsidRDefault="00354E40" w:rsidP="00354E40">
      <w:pPr>
        <w:pStyle w:val="a5"/>
      </w:pPr>
      <w:r>
        <w:t>Современные термо</w:t>
      </w:r>
      <w:r w:rsidR="00A55B3F">
        <w:t>статы</w:t>
      </w:r>
      <w:r>
        <w:t xml:space="preserve"> , в зависимости от выбранной модели, обеспечивают:</w:t>
      </w:r>
    </w:p>
    <w:p w:rsidR="00354E40" w:rsidRPr="00354E40" w:rsidRDefault="00354E40" w:rsidP="00354E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и </w:t>
      </w:r>
      <w:r w:rsidRPr="00354E40">
        <w:rPr>
          <w:rFonts w:ascii="Times New Roman" w:hAnsi="Times New Roman" w:cs="Times New Roman"/>
          <w:sz w:val="24"/>
          <w:szCs w:val="24"/>
        </w:rPr>
        <w:t>выключение тепл</w:t>
      </w:r>
      <w:r w:rsidR="00556059">
        <w:rPr>
          <w:rFonts w:ascii="Times New Roman" w:hAnsi="Times New Roman" w:cs="Times New Roman"/>
          <w:sz w:val="24"/>
          <w:szCs w:val="24"/>
        </w:rPr>
        <w:t>ого</w:t>
      </w:r>
      <w:r w:rsidRPr="00354E40">
        <w:rPr>
          <w:rFonts w:ascii="Times New Roman" w:hAnsi="Times New Roman" w:cs="Times New Roman"/>
          <w:sz w:val="24"/>
          <w:szCs w:val="24"/>
        </w:rPr>
        <w:t xml:space="preserve"> пол</w:t>
      </w:r>
      <w:r w:rsidR="005560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E40" w:rsidRDefault="00354E40" w:rsidP="00354E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4E40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563015">
        <w:rPr>
          <w:rFonts w:ascii="Times New Roman" w:hAnsi="Times New Roman" w:cs="Times New Roman"/>
          <w:sz w:val="24"/>
          <w:szCs w:val="24"/>
        </w:rPr>
        <w:t>установленного</w:t>
      </w:r>
      <w:r w:rsidRPr="00354E40">
        <w:rPr>
          <w:rFonts w:ascii="Times New Roman" w:hAnsi="Times New Roman" w:cs="Times New Roman"/>
          <w:sz w:val="24"/>
          <w:szCs w:val="24"/>
        </w:rPr>
        <w:t xml:space="preserve"> температурного режима. </w:t>
      </w:r>
    </w:p>
    <w:p w:rsidR="00354E40" w:rsidRPr="00354E40" w:rsidRDefault="003875F8" w:rsidP="00354E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354E40" w:rsidRPr="00354E40">
        <w:rPr>
          <w:rFonts w:ascii="Times New Roman" w:hAnsi="Times New Roman" w:cs="Times New Roman"/>
          <w:sz w:val="24"/>
          <w:szCs w:val="24"/>
        </w:rPr>
        <w:t xml:space="preserve">температуры в </w:t>
      </w:r>
      <w:r>
        <w:rPr>
          <w:rFonts w:ascii="Times New Roman" w:hAnsi="Times New Roman" w:cs="Times New Roman"/>
          <w:sz w:val="24"/>
          <w:szCs w:val="24"/>
        </w:rPr>
        <w:t>заданное время</w:t>
      </w:r>
      <w:r w:rsidR="00855D8C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="00855D8C">
        <w:rPr>
          <w:rFonts w:ascii="Times New Roman" w:hAnsi="Times New Roman" w:cs="Times New Roman"/>
          <w:sz w:val="24"/>
          <w:szCs w:val="24"/>
        </w:rPr>
        <w:t>автоподогрев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E40" w:rsidRPr="00354E40" w:rsidRDefault="003875F8" w:rsidP="00354E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экономию расхода энергии.</w:t>
      </w:r>
    </w:p>
    <w:p w:rsidR="0016734A" w:rsidRPr="0016734A" w:rsidRDefault="00A55B3F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работает терморегулятор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фикс</w:t>
      </w:r>
      <w:r w:rsidR="00855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датчиком устройства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заданных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</w:t>
      </w:r>
      <w:r w:rsidR="00855D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855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предусмотренные управляющие действия. В случае электрической системы теплый пол, для поддержания заданного режима обогрева, 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подачу электропитания до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н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градус. </w:t>
      </w:r>
      <w:r w:rsidR="00263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происходит экономия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E65472" w:rsidRPr="001D4785" w:rsidRDefault="002638ED" w:rsidP="001D47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водяного пола </w:t>
      </w:r>
      <w:r w:rsidR="00E34502" w:rsidRPr="003B1B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</w:t>
      </w:r>
      <w:r w:rsidR="00F13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регулятор для водяного теплого 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</w:t>
      </w:r>
      <w:r w:rsidR="00E562C8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</w:t>
      </w:r>
      <w:r w:rsidR="00E562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62C8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сервоприводов, устан</w:t>
      </w:r>
      <w:r w:rsidR="00E5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62C8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E5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="00E562C8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распределительном коллекторе</w:t>
      </w:r>
      <w:r w:rsidR="000D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смесительном узле</w:t>
      </w:r>
      <w:r w:rsidR="00E562C8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3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с</w:t>
      </w:r>
      <w:r w:rsidR="00E5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ервопривод, получая команду</w:t>
      </w:r>
      <w:r w:rsidR="003B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термо</w:t>
      </w:r>
      <w:r w:rsidR="00F1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E5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или уменьшает циркуляцию теплоносителя в отопительном контуре, поворачивая кран или воздействуя на смесительный клапан. При этом происход</w:t>
      </w:r>
      <w:r w:rsidR="00F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4785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предусмотренн</w:t>
      </w:r>
      <w:r w:rsidR="00F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47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конструкцией коллектора, ограничени</w:t>
      </w:r>
      <w:r w:rsidR="00F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</w:t>
      </w:r>
      <w:r w:rsidR="00F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85" w:rsidRPr="001D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горячей воды и объема подмешивания </w:t>
      </w:r>
      <w:r w:rsidR="001D4785" w:rsidRPr="001D4785">
        <w:rPr>
          <w:rFonts w:ascii="Times New Roman" w:hAnsi="Times New Roman" w:cs="Times New Roman"/>
          <w:sz w:val="24"/>
          <w:szCs w:val="24"/>
        </w:rPr>
        <w:t>обратной остывшей воды</w:t>
      </w:r>
      <w:r w:rsidR="00FC6DF3" w:rsidRPr="00FC6DF3">
        <w:rPr>
          <w:rFonts w:ascii="Times New Roman" w:hAnsi="Times New Roman" w:cs="Times New Roman"/>
          <w:sz w:val="24"/>
          <w:szCs w:val="24"/>
        </w:rPr>
        <w:t xml:space="preserve">. </w:t>
      </w:r>
      <w:r w:rsidR="00FC6DF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C6DF3" w:rsidRPr="00FC6DF3">
        <w:rPr>
          <w:rFonts w:ascii="Times New Roman" w:hAnsi="Times New Roman" w:cs="Times New Roman"/>
          <w:color w:val="FF0000"/>
          <w:sz w:val="24"/>
          <w:szCs w:val="24"/>
        </w:rPr>
        <w:t xml:space="preserve">термостат </w:t>
      </w:r>
      <w:r w:rsidR="00FC6DF3">
        <w:rPr>
          <w:rFonts w:ascii="Times New Roman" w:hAnsi="Times New Roman" w:cs="Times New Roman"/>
          <w:sz w:val="24"/>
          <w:szCs w:val="24"/>
        </w:rPr>
        <w:t xml:space="preserve">управляет </w:t>
      </w:r>
      <w:r w:rsidR="00FC6DF3" w:rsidRPr="00FC6DF3">
        <w:rPr>
          <w:rFonts w:ascii="Times New Roman" w:hAnsi="Times New Roman" w:cs="Times New Roman"/>
          <w:sz w:val="24"/>
          <w:szCs w:val="24"/>
        </w:rPr>
        <w:t>циркуляционны</w:t>
      </w:r>
      <w:r w:rsidR="00FC6DF3">
        <w:rPr>
          <w:rFonts w:ascii="Times New Roman" w:hAnsi="Times New Roman" w:cs="Times New Roman"/>
          <w:sz w:val="24"/>
          <w:szCs w:val="24"/>
        </w:rPr>
        <w:t>ми</w:t>
      </w:r>
      <w:r w:rsidR="00FC6DF3" w:rsidRPr="00FC6DF3">
        <w:rPr>
          <w:rFonts w:ascii="Times New Roman" w:hAnsi="Times New Roman" w:cs="Times New Roman"/>
          <w:sz w:val="24"/>
          <w:szCs w:val="24"/>
        </w:rPr>
        <w:t xml:space="preserve"> насос</w:t>
      </w:r>
      <w:r w:rsidR="00FC6DF3">
        <w:rPr>
          <w:rFonts w:ascii="Times New Roman" w:hAnsi="Times New Roman" w:cs="Times New Roman"/>
          <w:sz w:val="24"/>
          <w:szCs w:val="24"/>
        </w:rPr>
        <w:t>ами и</w:t>
      </w:r>
      <w:r w:rsidR="00FC6DF3" w:rsidRPr="00FC6DF3">
        <w:rPr>
          <w:rFonts w:ascii="Times New Roman" w:hAnsi="Times New Roman" w:cs="Times New Roman"/>
          <w:sz w:val="24"/>
          <w:szCs w:val="24"/>
        </w:rPr>
        <w:t xml:space="preserve"> нагрев</w:t>
      </w:r>
      <w:r w:rsidR="00FC6DF3">
        <w:rPr>
          <w:rFonts w:ascii="Times New Roman" w:hAnsi="Times New Roman" w:cs="Times New Roman"/>
          <w:sz w:val="24"/>
          <w:szCs w:val="24"/>
        </w:rPr>
        <w:t>ом</w:t>
      </w:r>
      <w:r w:rsidR="00FC6DF3" w:rsidRPr="00FC6DF3">
        <w:rPr>
          <w:rFonts w:ascii="Times New Roman" w:hAnsi="Times New Roman" w:cs="Times New Roman"/>
          <w:sz w:val="24"/>
          <w:szCs w:val="24"/>
        </w:rPr>
        <w:t xml:space="preserve"> матов-тентов</w:t>
      </w:r>
      <w:r w:rsidR="00816BF3">
        <w:rPr>
          <w:rFonts w:ascii="Times New Roman" w:hAnsi="Times New Roman" w:cs="Times New Roman"/>
          <w:sz w:val="24"/>
          <w:szCs w:val="24"/>
        </w:rPr>
        <w:t xml:space="preserve">. Все это комплексное управление позволяет </w:t>
      </w:r>
      <w:r w:rsidR="001D4785" w:rsidRPr="001D4785">
        <w:rPr>
          <w:rFonts w:ascii="Times New Roman" w:hAnsi="Times New Roman" w:cs="Times New Roman"/>
          <w:sz w:val="24"/>
          <w:szCs w:val="24"/>
        </w:rPr>
        <w:t>достигат</w:t>
      </w:r>
      <w:r w:rsidR="00816BF3">
        <w:rPr>
          <w:rFonts w:ascii="Times New Roman" w:hAnsi="Times New Roman" w:cs="Times New Roman"/>
          <w:sz w:val="24"/>
          <w:szCs w:val="24"/>
        </w:rPr>
        <w:t>ь</w:t>
      </w:r>
      <w:r w:rsidR="00E65472" w:rsidRPr="001D4785">
        <w:rPr>
          <w:rFonts w:ascii="Times New Roman" w:hAnsi="Times New Roman" w:cs="Times New Roman"/>
          <w:sz w:val="24"/>
          <w:szCs w:val="24"/>
        </w:rPr>
        <w:t xml:space="preserve"> желаем</w:t>
      </w:r>
      <w:r w:rsidR="00816BF3">
        <w:rPr>
          <w:rFonts w:ascii="Times New Roman" w:hAnsi="Times New Roman" w:cs="Times New Roman"/>
          <w:sz w:val="24"/>
          <w:szCs w:val="24"/>
        </w:rPr>
        <w:t>ой</w:t>
      </w:r>
      <w:r w:rsidR="00E65472" w:rsidRPr="001D4785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816BF3">
        <w:rPr>
          <w:rFonts w:ascii="Times New Roman" w:hAnsi="Times New Roman" w:cs="Times New Roman"/>
          <w:sz w:val="24"/>
          <w:szCs w:val="24"/>
        </w:rPr>
        <w:t>ы</w:t>
      </w:r>
      <w:r w:rsidR="00DF610C">
        <w:rPr>
          <w:rFonts w:ascii="Times New Roman" w:hAnsi="Times New Roman" w:cs="Times New Roman"/>
          <w:sz w:val="24"/>
          <w:szCs w:val="24"/>
        </w:rPr>
        <w:t xml:space="preserve"> и экономи</w:t>
      </w:r>
      <w:r w:rsidR="00816BF3">
        <w:rPr>
          <w:rFonts w:ascii="Times New Roman" w:hAnsi="Times New Roman" w:cs="Times New Roman"/>
          <w:sz w:val="24"/>
          <w:szCs w:val="24"/>
        </w:rPr>
        <w:t>ть</w:t>
      </w:r>
      <w:r w:rsidR="00DF610C">
        <w:rPr>
          <w:rFonts w:ascii="Times New Roman" w:hAnsi="Times New Roman" w:cs="Times New Roman"/>
          <w:sz w:val="24"/>
          <w:szCs w:val="24"/>
        </w:rPr>
        <w:t xml:space="preserve"> потреблени</w:t>
      </w:r>
      <w:r w:rsidR="00816BF3">
        <w:rPr>
          <w:rFonts w:ascii="Times New Roman" w:hAnsi="Times New Roman" w:cs="Times New Roman"/>
          <w:sz w:val="24"/>
          <w:szCs w:val="24"/>
        </w:rPr>
        <w:t>е</w:t>
      </w:r>
      <w:r w:rsidR="00DF610C">
        <w:rPr>
          <w:rFonts w:ascii="Times New Roman" w:hAnsi="Times New Roman" w:cs="Times New Roman"/>
          <w:sz w:val="24"/>
          <w:szCs w:val="24"/>
        </w:rPr>
        <w:t xml:space="preserve"> тепловой</w:t>
      </w:r>
      <w:r w:rsidR="00E45062">
        <w:rPr>
          <w:rFonts w:ascii="Times New Roman" w:hAnsi="Times New Roman" w:cs="Times New Roman"/>
          <w:sz w:val="24"/>
          <w:szCs w:val="24"/>
        </w:rPr>
        <w:t>,</w:t>
      </w:r>
      <w:r w:rsidR="00816BF3">
        <w:rPr>
          <w:rFonts w:ascii="Times New Roman" w:hAnsi="Times New Roman" w:cs="Times New Roman"/>
          <w:sz w:val="24"/>
          <w:szCs w:val="24"/>
        </w:rPr>
        <w:t xml:space="preserve"> электрической </w:t>
      </w:r>
      <w:r w:rsidR="00DF610C">
        <w:rPr>
          <w:rFonts w:ascii="Times New Roman" w:hAnsi="Times New Roman" w:cs="Times New Roman"/>
          <w:sz w:val="24"/>
          <w:szCs w:val="24"/>
        </w:rPr>
        <w:t>энергии</w:t>
      </w:r>
      <w:r w:rsidR="00E65472" w:rsidRPr="001D4785">
        <w:rPr>
          <w:rFonts w:ascii="Times New Roman" w:hAnsi="Times New Roman" w:cs="Times New Roman"/>
          <w:sz w:val="24"/>
          <w:szCs w:val="24"/>
        </w:rPr>
        <w:t>.</w:t>
      </w:r>
    </w:p>
    <w:p w:rsidR="0016734A" w:rsidRPr="0016734A" w:rsidRDefault="00C275B6" w:rsidP="001673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aznovidnosti_termoreg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6734A" w:rsidRPr="0016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Разновидности</w:t>
      </w:r>
    </w:p>
    <w:p w:rsidR="0016734A" w:rsidRPr="0016734A" w:rsidRDefault="0016734A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</w:t>
      </w:r>
      <w:r w:rsidR="003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цируются </w:t>
      </w:r>
      <w:r w:rsidR="00701DFD" w:rsidRPr="00701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термостаты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34A" w:rsidRPr="0016734A" w:rsidRDefault="003742FB" w:rsidP="00A66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лектронно-механические. </w:t>
      </w:r>
      <w:r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электронном</w:t>
      </w:r>
      <w:r w:rsidR="00A66F7A"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A66F7A"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задается механическим </w:t>
      </w:r>
      <w:r w:rsidR="00A66F7A"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– поворотом 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или диска</w:t>
      </w:r>
      <w:r w:rsidR="00A66F7A"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66F7A"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нужной от</w:t>
      </w:r>
      <w:r w:rsid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6F7A" w:rsidRPr="00A66F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 на шкале.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34A" w:rsidRPr="0016734A" w:rsidRDefault="00171940" w:rsidP="00167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ифровые. 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хожи 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электронно-механическими. 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– кнопочное управление, отображаемое на цифровом экране.</w:t>
      </w:r>
    </w:p>
    <w:p w:rsidR="00701DFD" w:rsidRDefault="00701DFD" w:rsidP="00167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рограммируемые.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беспечивают автоматическое поддержание </w:t>
      </w:r>
      <w:r w:rsidR="003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температурных режимов на заданных временных интервалах.</w:t>
      </w:r>
    </w:p>
    <w:p w:rsidR="0016734A" w:rsidRPr="0016734A" w:rsidRDefault="0016734A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Термостаты</w:t>
      </w:r>
      <w:r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="00701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комплектоваться</w:t>
      </w:r>
      <w:r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датчиками</w:t>
      </w:r>
      <w:r w:rsidR="0080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пола</w:t>
      </w:r>
      <w:r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34A" w:rsidRPr="0016734A" w:rsidRDefault="00802B61" w:rsidP="00167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Обычным.</w:t>
      </w:r>
    </w:p>
    <w:p w:rsidR="0016734A" w:rsidRDefault="00802B61" w:rsidP="00167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ным.</w:t>
      </w:r>
    </w:p>
    <w:p w:rsidR="00802B61" w:rsidRPr="0016734A" w:rsidRDefault="00802B61" w:rsidP="0080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комплектоваться датчиками температуры воздуха: </w:t>
      </w:r>
    </w:p>
    <w:p w:rsidR="00802B61" w:rsidRDefault="00802B61" w:rsidP="00167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ным.</w:t>
      </w:r>
    </w:p>
    <w:p w:rsidR="00802B61" w:rsidRDefault="00802B61" w:rsidP="00167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строенн</w:t>
      </w:r>
      <w:r w:rsidRPr="00802B61">
        <w:rPr>
          <w:rFonts w:ascii="Times New Roman" w:eastAsia="Times New Roman" w:hAnsi="Times New Roman" w:cs="Times New Roman"/>
          <w:sz w:val="24"/>
          <w:szCs w:val="24"/>
          <w:lang w:eastAsia="ru-RU"/>
        </w:rPr>
        <w:t>ым.</w:t>
      </w:r>
    </w:p>
    <w:p w:rsidR="0016734A" w:rsidRPr="0016734A" w:rsidRDefault="00802B61" w:rsidP="0080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B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комплектоваться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комбинированным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замеряющим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пола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34A" w:rsidRDefault="00802B61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установки </w:t>
      </w:r>
      <w:r w:rsidRPr="00802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термостат для теплого 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C0A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в подготовленное </w:t>
      </w:r>
      <w:r w:rsidR="00BC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</w:t>
      </w:r>
      <w:r w:rsidR="00BC0A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34A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</w:t>
      </w:r>
      <w:r w:rsidR="00E7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0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E725C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монтируют на стене в </w:t>
      </w:r>
      <w:r w:rsidR="00D8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</w:t>
      </w:r>
      <w:r w:rsidR="00BC0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короб.</w:t>
      </w:r>
    </w:p>
    <w:p w:rsidR="00281DAE" w:rsidRDefault="00281DAE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водяного пола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 еще и </w:t>
      </w:r>
      <w:r w:rsidR="000667E5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термостатические головки</w:t>
      </w:r>
      <w:r w:rsidR="0006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терморегуляторы</w:t>
      </w:r>
      <w:r w:rsidR="000667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радиаторах отопления. Температур</w:t>
      </w:r>
      <w:r w:rsidR="00CB7E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B7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отопительного контура </w:t>
      </w:r>
      <w:r w:rsidR="00CB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 w:rsidR="00CB7E86">
        <w:rPr>
          <w:rFonts w:ascii="Times New Roman" w:eastAsia="Times New Roman" w:hAnsi="Times New Roman" w:cs="Times New Roman"/>
          <w:sz w:val="24"/>
          <w:szCs w:val="24"/>
          <w:lang w:eastAsia="ru-RU"/>
        </w:rPr>
        <w:t>ют,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вращая термос</w:t>
      </w:r>
      <w:r w:rsidR="00CB7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татическую головку</w:t>
      </w:r>
      <w:r w:rsidR="00A8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вручную</w:t>
      </w:r>
      <w:r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990" w:rsidRPr="00462990" w:rsidRDefault="00462990" w:rsidP="0016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2.Подключение</w:t>
      </w:r>
    </w:p>
    <w:p w:rsidR="00CE7C16" w:rsidRPr="00C279F5" w:rsidRDefault="00487C7D" w:rsidP="00487C7D">
      <w:pPr>
        <w:pStyle w:val="a5"/>
      </w:pPr>
      <w:r w:rsidRPr="00487C7D">
        <w:rPr>
          <w:color w:val="FF0000"/>
        </w:rPr>
        <w:t>Как установить терморегулятор</w:t>
      </w:r>
      <w:r>
        <w:t xml:space="preserve"> - каждая модель комплектуется схемой подключения и инструкцией по эксплуатации и настройке устройства. Строго придерживаясь их рекомендациям, подключить и эксплуатировать прибор будет не трудно.</w:t>
      </w:r>
    </w:p>
    <w:p w:rsidR="001B5E0D" w:rsidRDefault="00C7155C" w:rsidP="001B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Перед монтированием </w:t>
      </w:r>
      <w:r w:rsidR="00487C7D" w:rsidRPr="00C7155C">
        <w:rPr>
          <w:rFonts w:ascii="Times New Roman" w:hAnsi="Times New Roman" w:cs="Times New Roman"/>
          <w:bCs/>
          <w:sz w:val="24"/>
          <w:szCs w:val="24"/>
        </w:rPr>
        <w:t>и запуск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487C7D" w:rsidRPr="00C7155C">
        <w:rPr>
          <w:rFonts w:ascii="Times New Roman" w:hAnsi="Times New Roman" w:cs="Times New Roman"/>
          <w:bCs/>
          <w:sz w:val="24"/>
          <w:szCs w:val="24"/>
        </w:rPr>
        <w:t xml:space="preserve"> терморегулятора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обязательно </w:t>
      </w:r>
      <w:r w:rsidR="00487C7D" w:rsidRPr="00C7155C">
        <w:rPr>
          <w:rFonts w:ascii="Times New Roman" w:hAnsi="Times New Roman" w:cs="Times New Roman"/>
          <w:bCs/>
          <w:sz w:val="24"/>
          <w:szCs w:val="24"/>
        </w:rPr>
        <w:t>пров</w:t>
      </w:r>
      <w:r>
        <w:rPr>
          <w:rFonts w:ascii="Times New Roman" w:hAnsi="Times New Roman" w:cs="Times New Roman"/>
          <w:bCs/>
          <w:sz w:val="24"/>
          <w:szCs w:val="24"/>
        </w:rPr>
        <w:t>одят</w:t>
      </w:r>
      <w:r w:rsidR="00487C7D" w:rsidRPr="00C7155C">
        <w:rPr>
          <w:rFonts w:ascii="Times New Roman" w:hAnsi="Times New Roman" w:cs="Times New Roman"/>
          <w:bCs/>
          <w:sz w:val="24"/>
          <w:szCs w:val="24"/>
        </w:rPr>
        <w:t xml:space="preserve"> подготовительные </w:t>
      </w:r>
      <w:r>
        <w:rPr>
          <w:rFonts w:ascii="Times New Roman" w:hAnsi="Times New Roman" w:cs="Times New Roman"/>
          <w:bCs/>
          <w:sz w:val="24"/>
          <w:szCs w:val="24"/>
        </w:rPr>
        <w:t>операции</w:t>
      </w:r>
      <w:r w:rsidR="00487C7D" w:rsidRPr="00C7155C">
        <w:rPr>
          <w:rFonts w:ascii="Times New Roman" w:hAnsi="Times New Roman" w:cs="Times New Roman"/>
          <w:bCs/>
          <w:sz w:val="24"/>
          <w:szCs w:val="24"/>
        </w:rPr>
        <w:t>:</w:t>
      </w:r>
      <w:r w:rsidR="00487C7D" w:rsidRPr="00C71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BE" w:rsidRDefault="004B0EBE" w:rsidP="001B5E0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целостность</w:t>
      </w:r>
      <w:r w:rsidR="008E7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комплектность устройства.</w:t>
      </w:r>
      <w:r w:rsidRPr="004B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E0D" w:rsidRDefault="00C7155C" w:rsidP="001B5E0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0EBE">
        <w:rPr>
          <w:rFonts w:ascii="Times New Roman" w:hAnsi="Times New Roman" w:cs="Times New Roman"/>
          <w:sz w:val="24"/>
          <w:szCs w:val="24"/>
        </w:rPr>
        <w:t>Делают</w:t>
      </w:r>
      <w:r w:rsidR="00487C7D" w:rsidRPr="004B0EBE">
        <w:rPr>
          <w:rFonts w:ascii="Times New Roman" w:hAnsi="Times New Roman" w:cs="Times New Roman"/>
          <w:sz w:val="24"/>
          <w:szCs w:val="24"/>
        </w:rPr>
        <w:t xml:space="preserve"> наружный и внутренний осмотр места </w:t>
      </w:r>
      <w:r w:rsidRPr="004B0EBE">
        <w:rPr>
          <w:rFonts w:ascii="Times New Roman" w:hAnsi="Times New Roman" w:cs="Times New Roman"/>
          <w:sz w:val="24"/>
          <w:szCs w:val="24"/>
        </w:rPr>
        <w:t>установки. Проверяют при этом отсутствие факторов</w:t>
      </w:r>
      <w:r w:rsidR="00487C7D" w:rsidRPr="004B0EBE">
        <w:rPr>
          <w:rFonts w:ascii="Times New Roman" w:hAnsi="Times New Roman" w:cs="Times New Roman"/>
          <w:sz w:val="24"/>
          <w:szCs w:val="24"/>
        </w:rPr>
        <w:t xml:space="preserve">, </w:t>
      </w:r>
      <w:r w:rsidRPr="004B0EBE">
        <w:rPr>
          <w:rFonts w:ascii="Times New Roman" w:hAnsi="Times New Roman" w:cs="Times New Roman"/>
          <w:sz w:val="24"/>
          <w:szCs w:val="24"/>
        </w:rPr>
        <w:t>могу</w:t>
      </w:r>
      <w:r w:rsidR="00FC278A">
        <w:rPr>
          <w:rFonts w:ascii="Times New Roman" w:hAnsi="Times New Roman" w:cs="Times New Roman"/>
          <w:sz w:val="24"/>
          <w:szCs w:val="24"/>
        </w:rPr>
        <w:t>щих</w:t>
      </w:r>
      <w:r w:rsidRPr="004B0EBE">
        <w:rPr>
          <w:rFonts w:ascii="Times New Roman" w:hAnsi="Times New Roman" w:cs="Times New Roman"/>
          <w:sz w:val="24"/>
          <w:szCs w:val="24"/>
        </w:rPr>
        <w:t xml:space="preserve"> повлиять на работу устройства.</w:t>
      </w:r>
    </w:p>
    <w:p w:rsidR="001B5E0D" w:rsidRDefault="00204271" w:rsidP="001B5E0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5E0D">
        <w:rPr>
          <w:rFonts w:ascii="Times New Roman" w:hAnsi="Times New Roman" w:cs="Times New Roman"/>
          <w:sz w:val="24"/>
          <w:szCs w:val="24"/>
        </w:rPr>
        <w:t>Убеждаются</w:t>
      </w:r>
      <w:r w:rsidR="00487C7D" w:rsidRPr="001B5E0D">
        <w:rPr>
          <w:rFonts w:ascii="Times New Roman" w:hAnsi="Times New Roman" w:cs="Times New Roman"/>
          <w:sz w:val="24"/>
          <w:szCs w:val="24"/>
        </w:rPr>
        <w:t xml:space="preserve"> </w:t>
      </w:r>
      <w:r w:rsidRPr="001B5E0D">
        <w:rPr>
          <w:rFonts w:ascii="Times New Roman" w:hAnsi="Times New Roman" w:cs="Times New Roman"/>
          <w:sz w:val="24"/>
          <w:szCs w:val="24"/>
        </w:rPr>
        <w:t xml:space="preserve">в </w:t>
      </w:r>
      <w:r w:rsidR="00487C7D" w:rsidRPr="001B5E0D">
        <w:rPr>
          <w:rFonts w:ascii="Times New Roman" w:hAnsi="Times New Roman" w:cs="Times New Roman"/>
          <w:sz w:val="24"/>
          <w:szCs w:val="24"/>
        </w:rPr>
        <w:t>надежност</w:t>
      </w:r>
      <w:r w:rsidRPr="001B5E0D">
        <w:rPr>
          <w:rFonts w:ascii="Times New Roman" w:hAnsi="Times New Roman" w:cs="Times New Roman"/>
          <w:sz w:val="24"/>
          <w:szCs w:val="24"/>
        </w:rPr>
        <w:t>и</w:t>
      </w:r>
      <w:r w:rsidR="008E70C0">
        <w:rPr>
          <w:rFonts w:ascii="Times New Roman" w:hAnsi="Times New Roman" w:cs="Times New Roman"/>
          <w:sz w:val="24"/>
          <w:szCs w:val="24"/>
        </w:rPr>
        <w:t>,</w:t>
      </w:r>
      <w:r w:rsidRPr="001B5E0D">
        <w:rPr>
          <w:rFonts w:ascii="Times New Roman" w:hAnsi="Times New Roman" w:cs="Times New Roman"/>
          <w:sz w:val="24"/>
          <w:szCs w:val="24"/>
        </w:rPr>
        <w:t xml:space="preserve"> исправности</w:t>
      </w:r>
      <w:r w:rsidR="00487C7D" w:rsidRPr="001B5E0D">
        <w:rPr>
          <w:rFonts w:ascii="Times New Roman" w:hAnsi="Times New Roman" w:cs="Times New Roman"/>
          <w:sz w:val="24"/>
          <w:szCs w:val="24"/>
        </w:rPr>
        <w:t xml:space="preserve"> </w:t>
      </w:r>
      <w:r w:rsidRPr="001B5E0D">
        <w:rPr>
          <w:rFonts w:ascii="Times New Roman" w:hAnsi="Times New Roman" w:cs="Times New Roman"/>
          <w:sz w:val="24"/>
          <w:szCs w:val="24"/>
        </w:rPr>
        <w:t xml:space="preserve">креплений и </w:t>
      </w:r>
      <w:r w:rsidR="00487C7D" w:rsidRPr="001B5E0D">
        <w:rPr>
          <w:rFonts w:ascii="Times New Roman" w:hAnsi="Times New Roman" w:cs="Times New Roman"/>
          <w:sz w:val="24"/>
          <w:szCs w:val="24"/>
        </w:rPr>
        <w:t>соединительных элементов</w:t>
      </w:r>
      <w:r w:rsidRPr="001B5E0D">
        <w:rPr>
          <w:rFonts w:ascii="Times New Roman" w:hAnsi="Times New Roman" w:cs="Times New Roman"/>
          <w:sz w:val="24"/>
          <w:szCs w:val="24"/>
        </w:rPr>
        <w:t>.</w:t>
      </w:r>
    </w:p>
    <w:p w:rsidR="00487C7D" w:rsidRPr="001B5E0D" w:rsidRDefault="00487C7D" w:rsidP="001B5E0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B5E0D">
        <w:rPr>
          <w:rFonts w:ascii="Times New Roman" w:hAnsi="Times New Roman" w:cs="Times New Roman"/>
          <w:sz w:val="24"/>
          <w:szCs w:val="24"/>
        </w:rPr>
        <w:t>Провер</w:t>
      </w:r>
      <w:r w:rsidR="00CB0247" w:rsidRPr="001B5E0D">
        <w:rPr>
          <w:rFonts w:ascii="Times New Roman" w:hAnsi="Times New Roman" w:cs="Times New Roman"/>
          <w:sz w:val="24"/>
          <w:szCs w:val="24"/>
        </w:rPr>
        <w:t>яют</w:t>
      </w:r>
      <w:r w:rsidRPr="001B5E0D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CB0247" w:rsidRPr="001B5E0D">
        <w:rPr>
          <w:rFonts w:ascii="Times New Roman" w:hAnsi="Times New Roman" w:cs="Times New Roman"/>
          <w:sz w:val="24"/>
          <w:szCs w:val="24"/>
        </w:rPr>
        <w:t>сть</w:t>
      </w:r>
      <w:r w:rsidRPr="001B5E0D">
        <w:rPr>
          <w:rFonts w:ascii="Times New Roman" w:hAnsi="Times New Roman" w:cs="Times New Roman"/>
          <w:sz w:val="24"/>
          <w:szCs w:val="24"/>
        </w:rPr>
        <w:t xml:space="preserve"> подключен</w:t>
      </w:r>
      <w:r w:rsidR="00CB0247" w:rsidRPr="001B5E0D">
        <w:rPr>
          <w:rFonts w:ascii="Times New Roman" w:hAnsi="Times New Roman" w:cs="Times New Roman"/>
          <w:sz w:val="24"/>
          <w:szCs w:val="24"/>
        </w:rPr>
        <w:t>ия</w:t>
      </w:r>
      <w:r w:rsidRPr="001B5E0D">
        <w:rPr>
          <w:rFonts w:ascii="Times New Roman" w:hAnsi="Times New Roman" w:cs="Times New Roman"/>
          <w:sz w:val="24"/>
          <w:szCs w:val="24"/>
        </w:rPr>
        <w:t xml:space="preserve"> </w:t>
      </w:r>
      <w:r w:rsidR="00CB0247" w:rsidRPr="001B5E0D">
        <w:rPr>
          <w:rFonts w:ascii="Times New Roman" w:hAnsi="Times New Roman" w:cs="Times New Roman"/>
          <w:sz w:val="24"/>
          <w:szCs w:val="24"/>
        </w:rPr>
        <w:t xml:space="preserve">термопары и </w:t>
      </w:r>
      <w:r w:rsidRPr="001B5E0D">
        <w:rPr>
          <w:rFonts w:ascii="Times New Roman" w:hAnsi="Times New Roman" w:cs="Times New Roman"/>
          <w:sz w:val="24"/>
          <w:szCs w:val="24"/>
        </w:rPr>
        <w:t>нагрузк</w:t>
      </w:r>
      <w:r w:rsidR="00CB0247" w:rsidRPr="001B5E0D">
        <w:rPr>
          <w:rFonts w:ascii="Times New Roman" w:hAnsi="Times New Roman" w:cs="Times New Roman"/>
          <w:sz w:val="24"/>
          <w:szCs w:val="24"/>
        </w:rPr>
        <w:t>и.</w:t>
      </w:r>
    </w:p>
    <w:p w:rsidR="00487C7D" w:rsidRPr="00EE43AD" w:rsidRDefault="00F354C3" w:rsidP="00487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время проведения </w:t>
      </w:r>
      <w:r w:rsidR="00487C7D" w:rsidRPr="00EE43AD">
        <w:rPr>
          <w:rFonts w:ascii="Times New Roman" w:hAnsi="Times New Roman" w:cs="Times New Roman"/>
          <w:bCs/>
          <w:i/>
          <w:sz w:val="24"/>
          <w:szCs w:val="24"/>
        </w:rPr>
        <w:t>монтажа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терморегулятора</w:t>
      </w:r>
      <w:r w:rsidR="00487C7D" w:rsidRPr="00EE43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="00487C7D" w:rsidRPr="00EE43AD">
        <w:rPr>
          <w:rFonts w:ascii="Times New Roman" w:hAnsi="Times New Roman" w:cs="Times New Roman"/>
          <w:i/>
          <w:sz w:val="24"/>
          <w:szCs w:val="24"/>
        </w:rPr>
        <w:t>лектрическ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="00487C7D" w:rsidRPr="00EE43AD">
        <w:rPr>
          <w:rFonts w:ascii="Times New Roman" w:hAnsi="Times New Roman" w:cs="Times New Roman"/>
          <w:i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i/>
          <w:sz w:val="24"/>
          <w:szCs w:val="24"/>
        </w:rPr>
        <w:t>обесточивают</w:t>
      </w:r>
      <w:r w:rsidR="00487C7D" w:rsidRPr="00EE43AD">
        <w:rPr>
          <w:rFonts w:ascii="Times New Roman" w:hAnsi="Times New Roman" w:cs="Times New Roman"/>
          <w:i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i/>
          <w:sz w:val="24"/>
          <w:szCs w:val="24"/>
        </w:rPr>
        <w:t>оградит от поражений электрическим током и выхода из строя термостата и подключаемых элементов системы теплого пола.</w:t>
      </w:r>
      <w:r w:rsidR="00487C7D" w:rsidRPr="00EE43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C7D" w:rsidRPr="00C7155C" w:rsidRDefault="00EC41E0" w:rsidP="00487C7D">
      <w:pPr>
        <w:pStyle w:val="a5"/>
      </w:pPr>
      <w:r w:rsidRPr="00EC41E0">
        <w:rPr>
          <w:color w:val="FF0000"/>
        </w:rPr>
        <w:t>Терморегулятор своим</w:t>
      </w:r>
      <w:r w:rsidR="007F583F">
        <w:rPr>
          <w:color w:val="FF0000"/>
        </w:rPr>
        <w:t>и</w:t>
      </w:r>
      <w:r w:rsidRPr="00EC41E0">
        <w:rPr>
          <w:color w:val="FF0000"/>
        </w:rPr>
        <w:t xml:space="preserve"> руками</w:t>
      </w:r>
      <w:r>
        <w:t xml:space="preserve"> устанавливается в следующей последовательности. К</w:t>
      </w:r>
      <w:r w:rsidR="00487C7D" w:rsidRPr="00C7155C">
        <w:t xml:space="preserve"> стене  </w:t>
      </w:r>
      <w:r>
        <w:t xml:space="preserve">крепят коробку или делают </w:t>
      </w:r>
      <w:r w:rsidR="00487C7D" w:rsidRPr="00C7155C">
        <w:t xml:space="preserve">углубление </w:t>
      </w:r>
      <w:r>
        <w:t>в стене</w:t>
      </w:r>
      <w:r w:rsidR="00487C7D" w:rsidRPr="00C7155C">
        <w:t xml:space="preserve"> для монтажа</w:t>
      </w:r>
      <w:r>
        <w:t xml:space="preserve"> и</w:t>
      </w:r>
      <w:r w:rsidR="00487C7D" w:rsidRPr="00C7155C">
        <w:t xml:space="preserve"> внутрь устанавлива</w:t>
      </w:r>
      <w:r>
        <w:t>ют</w:t>
      </w:r>
      <w:r w:rsidR="00487C7D" w:rsidRPr="00C7155C">
        <w:t xml:space="preserve"> прибор. </w:t>
      </w:r>
      <w:r w:rsidR="00FC278A">
        <w:t>Д</w:t>
      </w:r>
      <w:r>
        <w:t>атчик</w:t>
      </w:r>
      <w:r w:rsidR="00487C7D" w:rsidRPr="00C7155C">
        <w:t xml:space="preserve"> </w:t>
      </w:r>
      <w:r w:rsidR="00FC278A">
        <w:t xml:space="preserve">температуры </w:t>
      </w:r>
      <w:r>
        <w:t>заключают</w:t>
      </w:r>
      <w:r w:rsidR="00487C7D" w:rsidRPr="00C7155C">
        <w:t xml:space="preserve"> в гофрированную трубку</w:t>
      </w:r>
      <w:r w:rsidR="00804CA7">
        <w:t>, надежно защищая его от попадания влаги,</w:t>
      </w:r>
      <w:r>
        <w:t xml:space="preserve"> и</w:t>
      </w:r>
      <w:r w:rsidR="00487C7D" w:rsidRPr="00C7155C">
        <w:t xml:space="preserve"> располага</w:t>
      </w:r>
      <w:r>
        <w:t>ю</w:t>
      </w:r>
      <w:r w:rsidR="00487C7D" w:rsidRPr="00C7155C">
        <w:t>т либо между изгибами кабеля</w:t>
      </w:r>
      <w:r>
        <w:t>,</w:t>
      </w:r>
      <w:r w:rsidRPr="00EC41E0">
        <w:t xml:space="preserve"> </w:t>
      </w:r>
      <w:r w:rsidRPr="00C7155C">
        <w:t>либо под инфракрасной пленкой</w:t>
      </w:r>
      <w:r w:rsidR="00487C7D" w:rsidRPr="00C7155C">
        <w:t>.</w:t>
      </w:r>
      <w:r w:rsidR="00854214">
        <w:t xml:space="preserve"> Линии управления электропитанием обогревателя подключаются</w:t>
      </w:r>
      <w:r w:rsidR="008C5AF5">
        <w:t xml:space="preserve"> согласно инструкции. </w:t>
      </w:r>
    </w:p>
    <w:p w:rsidR="00487C7D" w:rsidRPr="00C90481" w:rsidRDefault="00487C7D" w:rsidP="00487C7D">
      <w:pPr>
        <w:rPr>
          <w:rFonts w:ascii="Times New Roman" w:hAnsi="Times New Roman" w:cs="Times New Roman"/>
          <w:i/>
          <w:sz w:val="24"/>
          <w:szCs w:val="24"/>
        </w:rPr>
      </w:pPr>
      <w:r w:rsidRPr="00C90481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r w:rsidR="00A52DF1" w:rsidRPr="00C90481">
        <w:rPr>
          <w:rFonts w:ascii="Times New Roman" w:hAnsi="Times New Roman" w:cs="Times New Roman"/>
          <w:i/>
          <w:sz w:val="24"/>
          <w:szCs w:val="24"/>
        </w:rPr>
        <w:t>установки термостата для</w:t>
      </w:r>
      <w:r w:rsidRPr="00C90481">
        <w:rPr>
          <w:rFonts w:ascii="Times New Roman" w:hAnsi="Times New Roman" w:cs="Times New Roman"/>
          <w:i/>
          <w:sz w:val="24"/>
          <w:szCs w:val="24"/>
        </w:rPr>
        <w:t xml:space="preserve"> нового пола, перед </w:t>
      </w:r>
      <w:r w:rsidR="00A52DF1" w:rsidRPr="00C90481">
        <w:rPr>
          <w:rFonts w:ascii="Times New Roman" w:hAnsi="Times New Roman" w:cs="Times New Roman"/>
          <w:i/>
          <w:sz w:val="24"/>
          <w:szCs w:val="24"/>
        </w:rPr>
        <w:t>запуском самого теплого пола и</w:t>
      </w:r>
      <w:r w:rsidRPr="00C90481">
        <w:rPr>
          <w:rFonts w:ascii="Times New Roman" w:hAnsi="Times New Roman" w:cs="Times New Roman"/>
          <w:i/>
          <w:sz w:val="24"/>
          <w:szCs w:val="24"/>
        </w:rPr>
        <w:t xml:space="preserve"> термо</w:t>
      </w:r>
      <w:r w:rsidR="00A52DF1" w:rsidRPr="00C90481">
        <w:rPr>
          <w:rFonts w:ascii="Times New Roman" w:hAnsi="Times New Roman" w:cs="Times New Roman"/>
          <w:i/>
          <w:sz w:val="24"/>
          <w:szCs w:val="24"/>
        </w:rPr>
        <w:t>регулятора</w:t>
      </w:r>
      <w:r w:rsidRPr="00C90481">
        <w:rPr>
          <w:rFonts w:ascii="Times New Roman" w:hAnsi="Times New Roman" w:cs="Times New Roman"/>
          <w:i/>
          <w:sz w:val="24"/>
          <w:szCs w:val="24"/>
        </w:rPr>
        <w:t>,</w:t>
      </w:r>
      <w:r w:rsidR="00A52DF1" w:rsidRPr="00C90481">
        <w:rPr>
          <w:rFonts w:ascii="Times New Roman" w:hAnsi="Times New Roman" w:cs="Times New Roman"/>
          <w:i/>
          <w:sz w:val="24"/>
          <w:szCs w:val="24"/>
        </w:rPr>
        <w:t xml:space="preserve"> необходимо</w:t>
      </w:r>
      <w:r w:rsidRPr="00C90481">
        <w:rPr>
          <w:rFonts w:ascii="Times New Roman" w:hAnsi="Times New Roman" w:cs="Times New Roman"/>
          <w:i/>
          <w:sz w:val="24"/>
          <w:szCs w:val="24"/>
        </w:rPr>
        <w:t xml:space="preserve"> убедит</w:t>
      </w:r>
      <w:r w:rsidR="00A52DF1" w:rsidRPr="00C90481">
        <w:rPr>
          <w:rFonts w:ascii="Times New Roman" w:hAnsi="Times New Roman" w:cs="Times New Roman"/>
          <w:i/>
          <w:sz w:val="24"/>
          <w:szCs w:val="24"/>
        </w:rPr>
        <w:t>ь</w:t>
      </w:r>
      <w:r w:rsidRPr="00C90481">
        <w:rPr>
          <w:rFonts w:ascii="Times New Roman" w:hAnsi="Times New Roman" w:cs="Times New Roman"/>
          <w:i/>
          <w:sz w:val="24"/>
          <w:szCs w:val="24"/>
        </w:rPr>
        <w:t>с</w:t>
      </w:r>
      <w:r w:rsidR="00A52DF1" w:rsidRPr="00C90481">
        <w:rPr>
          <w:rFonts w:ascii="Times New Roman" w:hAnsi="Times New Roman" w:cs="Times New Roman"/>
          <w:i/>
          <w:sz w:val="24"/>
          <w:szCs w:val="24"/>
        </w:rPr>
        <w:t>я в отсутствии</w:t>
      </w:r>
      <w:r w:rsidR="00A52DF1" w:rsidRPr="00C90481">
        <w:rPr>
          <w:rFonts w:ascii="Times New Roman" w:hAnsi="Times New Roman" w:cs="Times New Roman"/>
          <w:bCs/>
          <w:i/>
          <w:sz w:val="24"/>
          <w:szCs w:val="24"/>
        </w:rPr>
        <w:t xml:space="preserve"> строительной </w:t>
      </w:r>
      <w:r w:rsidRPr="00C90481">
        <w:rPr>
          <w:rFonts w:ascii="Times New Roman" w:hAnsi="Times New Roman" w:cs="Times New Roman"/>
          <w:bCs/>
          <w:i/>
          <w:sz w:val="24"/>
          <w:szCs w:val="24"/>
        </w:rPr>
        <w:t>влаг</w:t>
      </w:r>
      <w:r w:rsidR="00A52DF1" w:rsidRPr="00C90481">
        <w:rPr>
          <w:rFonts w:ascii="Times New Roman" w:hAnsi="Times New Roman" w:cs="Times New Roman"/>
          <w:bCs/>
          <w:i/>
          <w:sz w:val="24"/>
          <w:szCs w:val="24"/>
        </w:rPr>
        <w:t>и.</w:t>
      </w:r>
      <w:r w:rsidRPr="00C904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79F5" w:rsidRPr="00C279F5" w:rsidRDefault="00C279F5" w:rsidP="00487C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2.Особенности </w:t>
      </w:r>
      <w:r w:rsidR="000C509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водяного </w:t>
      </w:r>
      <w:r w:rsidR="000C509D">
        <w:rPr>
          <w:sz w:val="28"/>
          <w:szCs w:val="28"/>
        </w:rPr>
        <w:t>теплого пола</w:t>
      </w:r>
    </w:p>
    <w:p w:rsidR="00487C7D" w:rsidRDefault="00C90481" w:rsidP="00487C7D">
      <w:pPr>
        <w:pStyle w:val="a5"/>
      </w:pPr>
      <w:r>
        <w:t>У</w:t>
      </w:r>
      <w:r w:rsidR="00487C7D">
        <w:t>становка термо</w:t>
      </w:r>
      <w:r w:rsidR="003C1EAF">
        <w:t>регулятора</w:t>
      </w:r>
      <w:r w:rsidR="00487C7D">
        <w:t xml:space="preserve"> для водяного пола</w:t>
      </w:r>
      <w:r w:rsidR="00E87CF5">
        <w:t xml:space="preserve"> имеет </w:t>
      </w:r>
      <w:r w:rsidR="00487C7D">
        <w:t>некоторые</w:t>
      </w:r>
      <w:r w:rsidR="00E87CF5">
        <w:t xml:space="preserve"> ос</w:t>
      </w:r>
      <w:r w:rsidR="00487C7D">
        <w:t>обенности</w:t>
      </w:r>
      <w:r w:rsidR="00E87CF5">
        <w:t xml:space="preserve">. </w:t>
      </w:r>
      <w:r w:rsidR="00377154">
        <w:t>Устройство</w:t>
      </w:r>
      <w:r w:rsidR="00487C7D" w:rsidRPr="00377154">
        <w:t xml:space="preserve"> </w:t>
      </w:r>
      <w:r w:rsidR="00487C7D">
        <w:t>монтир</w:t>
      </w:r>
      <w:r w:rsidR="00E87CF5">
        <w:t xml:space="preserve">уют на высоте </w:t>
      </w:r>
      <w:r w:rsidR="00377154">
        <w:t>не ниже</w:t>
      </w:r>
      <w:r w:rsidR="00E87CF5">
        <w:t xml:space="preserve"> 120 см</w:t>
      </w:r>
      <w:r w:rsidR="00487C7D">
        <w:t xml:space="preserve"> в горизонтальном и</w:t>
      </w:r>
      <w:r w:rsidR="00E87CF5">
        <w:t>ли</w:t>
      </w:r>
      <w:r w:rsidR="00487C7D">
        <w:t xml:space="preserve"> </w:t>
      </w:r>
      <w:r w:rsidR="00E87CF5">
        <w:t xml:space="preserve">в </w:t>
      </w:r>
      <w:r w:rsidR="00487C7D">
        <w:t>вертикальном</w:t>
      </w:r>
      <w:r w:rsidR="000C509D">
        <w:t xml:space="preserve"> положении</w:t>
      </w:r>
      <w:r w:rsidR="00E87CF5">
        <w:t xml:space="preserve">, а </w:t>
      </w:r>
      <w:r w:rsidR="00487C7D">
        <w:t xml:space="preserve"> те</w:t>
      </w:r>
      <w:r w:rsidR="00E87CF5">
        <w:t>мпературный датчик</w:t>
      </w:r>
      <w:r w:rsidR="00487C7D">
        <w:t xml:space="preserve"> встраива</w:t>
      </w:r>
      <w:r w:rsidR="00E87CF5">
        <w:t>ю</w:t>
      </w:r>
      <w:r w:rsidR="00487C7D">
        <w:t>т непосредственно в пол.</w:t>
      </w:r>
      <w:r w:rsidR="004432F0">
        <w:t xml:space="preserve"> </w:t>
      </w:r>
      <w:r w:rsidR="00377154">
        <w:t>Управляющие лини</w:t>
      </w:r>
      <w:r w:rsidR="00ED0A6B">
        <w:t>и</w:t>
      </w:r>
      <w:r w:rsidR="00377154">
        <w:t xml:space="preserve"> подключают к соответствующим сервоприводам согласно инструкции.</w:t>
      </w:r>
    </w:p>
    <w:p w:rsidR="00281DAE" w:rsidRDefault="00C43F74" w:rsidP="00E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Как </w:t>
      </w:r>
      <w:r w:rsidRPr="003771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настроить</w:t>
      </w:r>
      <w:r w:rsidRPr="008542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водяной теплый пол</w:t>
      </w:r>
      <w:r w:rsidR="004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регулирование работы водяного пола осуществляется посредством коллектора или смесительного узла, </w:t>
      </w:r>
      <w:r w:rsidR="00C6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задающих</w:t>
      </w:r>
      <w:r w:rsidR="004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</w:t>
      </w:r>
      <w:r w:rsidR="00C6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подаваемого теплоносителя</w:t>
      </w:r>
      <w:r w:rsidR="00E94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еакция на команды терморегулятор</w:t>
      </w:r>
      <w:r w:rsidR="00E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управляющим сервоприводам</w:t>
      </w:r>
      <w:r w:rsidR="00C6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исполнительных механизмов коллектора или смесительного узла</w:t>
      </w:r>
      <w:r w:rsidR="00E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происшествии какого-то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</w:t>
      </w:r>
      <w:r w:rsidR="00E058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E0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E058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E05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81DAE" w:rsidRPr="00E7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теплоносителя</w:t>
      </w:r>
      <w:r w:rsidR="00C6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нужной температуры. В этом отличие от электрических систем обогрева, где реакция происходит моментально.</w:t>
      </w:r>
      <w:r w:rsidR="00CF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66F" w:rsidRDefault="00CF766F" w:rsidP="00E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случае управления водяным полом сложно самостоятельно настроить работу коллектора или смесительного узла таким образом, чтобы его инерционность не сказывалась на</w:t>
      </w:r>
      <w:r w:rsidR="001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теплого пола</w:t>
      </w:r>
      <w:r w:rsidR="00314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задаваемых на терморегуляторе температурных режимов помещения. Поэтому, для настройки водяного пола необходим вызов квалифицированного специалиста. </w:t>
      </w:r>
    </w:p>
    <w:p w:rsidR="002E371D" w:rsidRPr="00CE7C16" w:rsidRDefault="00CE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2.Заключение</w:t>
      </w:r>
    </w:p>
    <w:p w:rsidR="006C3C97" w:rsidRDefault="00ED2B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r w:rsidRPr="00003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ерморегуляторы для теплого пола</w:t>
      </w:r>
      <w:r w:rsidR="0075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</w:t>
      </w:r>
      <w:r w:rsidR="0025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установке и эксплуатации, но очень необходимы для управления системами теплого пола.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371D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r w:rsidR="0075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и </w:t>
      </w:r>
      <w:r w:rsidR="002E371D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отдельно</w:t>
      </w:r>
      <w:r w:rsidR="00755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71D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внешнего вида</w:t>
      </w:r>
      <w:r w:rsidR="00697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71D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A1B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257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7A1B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71D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опций системы</w:t>
      </w:r>
      <w:r w:rsidR="0025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обогрева</w:t>
      </w:r>
      <w:r w:rsidR="002E371D" w:rsidRPr="00167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правильного регулирования работы водяного пола желательно пригласить специалиста, который настроит работу самой этой системы.</w:t>
      </w:r>
    </w:p>
    <w:p w:rsidR="006C3C97" w:rsidRDefault="006C3C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C97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55D"/>
    <w:multiLevelType w:val="multilevel"/>
    <w:tmpl w:val="BEC4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6A8F"/>
    <w:multiLevelType w:val="multilevel"/>
    <w:tmpl w:val="7D6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A72E2"/>
    <w:multiLevelType w:val="multilevel"/>
    <w:tmpl w:val="214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D7772"/>
    <w:multiLevelType w:val="hybridMultilevel"/>
    <w:tmpl w:val="29CE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8560C"/>
    <w:multiLevelType w:val="multilevel"/>
    <w:tmpl w:val="A3E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6120E"/>
    <w:multiLevelType w:val="multilevel"/>
    <w:tmpl w:val="C2E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B07C6"/>
    <w:multiLevelType w:val="hybridMultilevel"/>
    <w:tmpl w:val="F3CC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17803"/>
    <w:multiLevelType w:val="multilevel"/>
    <w:tmpl w:val="D608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147ED"/>
    <w:multiLevelType w:val="multilevel"/>
    <w:tmpl w:val="211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25F7C"/>
    <w:multiLevelType w:val="hybridMultilevel"/>
    <w:tmpl w:val="D10E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F5397"/>
    <w:multiLevelType w:val="hybridMultilevel"/>
    <w:tmpl w:val="3AA09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C24709"/>
    <w:multiLevelType w:val="multilevel"/>
    <w:tmpl w:val="C61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E2D13"/>
    <w:multiLevelType w:val="multilevel"/>
    <w:tmpl w:val="C96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91"/>
    <w:rsid w:val="00003603"/>
    <w:rsid w:val="00004AFE"/>
    <w:rsid w:val="00016B19"/>
    <w:rsid w:val="00046C1B"/>
    <w:rsid w:val="000667E5"/>
    <w:rsid w:val="00092DC9"/>
    <w:rsid w:val="000C509D"/>
    <w:rsid w:val="000D3D59"/>
    <w:rsid w:val="0013387B"/>
    <w:rsid w:val="00152A96"/>
    <w:rsid w:val="0016734A"/>
    <w:rsid w:val="00171940"/>
    <w:rsid w:val="001803A2"/>
    <w:rsid w:val="001B5E0D"/>
    <w:rsid w:val="001D4785"/>
    <w:rsid w:val="00204271"/>
    <w:rsid w:val="00230A33"/>
    <w:rsid w:val="0023695C"/>
    <w:rsid w:val="00257A1B"/>
    <w:rsid w:val="002638ED"/>
    <w:rsid w:val="00281DAE"/>
    <w:rsid w:val="002B12F5"/>
    <w:rsid w:val="002B7ED4"/>
    <w:rsid w:val="002E371D"/>
    <w:rsid w:val="003146C6"/>
    <w:rsid w:val="00354E40"/>
    <w:rsid w:val="003742FB"/>
    <w:rsid w:val="00377154"/>
    <w:rsid w:val="003875F8"/>
    <w:rsid w:val="003A40F4"/>
    <w:rsid w:val="003A6E97"/>
    <w:rsid w:val="003B1B7D"/>
    <w:rsid w:val="003C1A3A"/>
    <w:rsid w:val="003C1EAF"/>
    <w:rsid w:val="003D57DD"/>
    <w:rsid w:val="004432F0"/>
    <w:rsid w:val="00462990"/>
    <w:rsid w:val="00487C7D"/>
    <w:rsid w:val="004A1B01"/>
    <w:rsid w:val="004B0EBE"/>
    <w:rsid w:val="00542880"/>
    <w:rsid w:val="00556059"/>
    <w:rsid w:val="00563015"/>
    <w:rsid w:val="006970B2"/>
    <w:rsid w:val="006C3C97"/>
    <w:rsid w:val="00701DFD"/>
    <w:rsid w:val="007134FF"/>
    <w:rsid w:val="0075525A"/>
    <w:rsid w:val="00760790"/>
    <w:rsid w:val="007706E9"/>
    <w:rsid w:val="007A6482"/>
    <w:rsid w:val="007B61F2"/>
    <w:rsid w:val="007F2E92"/>
    <w:rsid w:val="007F583F"/>
    <w:rsid w:val="008007D4"/>
    <w:rsid w:val="00802B61"/>
    <w:rsid w:val="00804CA7"/>
    <w:rsid w:val="00816BF3"/>
    <w:rsid w:val="00854214"/>
    <w:rsid w:val="00855D8C"/>
    <w:rsid w:val="008C5AF5"/>
    <w:rsid w:val="008E70C0"/>
    <w:rsid w:val="008E7A1E"/>
    <w:rsid w:val="008F2B1E"/>
    <w:rsid w:val="00915840"/>
    <w:rsid w:val="009A0D7E"/>
    <w:rsid w:val="009F7DC6"/>
    <w:rsid w:val="00A177D3"/>
    <w:rsid w:val="00A52DF1"/>
    <w:rsid w:val="00A55B3F"/>
    <w:rsid w:val="00A66F7A"/>
    <w:rsid w:val="00A84E2B"/>
    <w:rsid w:val="00AE5D91"/>
    <w:rsid w:val="00B4522D"/>
    <w:rsid w:val="00B52357"/>
    <w:rsid w:val="00BC0A2B"/>
    <w:rsid w:val="00C13830"/>
    <w:rsid w:val="00C21DD2"/>
    <w:rsid w:val="00C275B6"/>
    <w:rsid w:val="00C279F5"/>
    <w:rsid w:val="00C43F74"/>
    <w:rsid w:val="00C61A93"/>
    <w:rsid w:val="00C7155C"/>
    <w:rsid w:val="00C90481"/>
    <w:rsid w:val="00C9362E"/>
    <w:rsid w:val="00CB0247"/>
    <w:rsid w:val="00CB7E86"/>
    <w:rsid w:val="00CE7C16"/>
    <w:rsid w:val="00CF766F"/>
    <w:rsid w:val="00D72DEA"/>
    <w:rsid w:val="00D80C96"/>
    <w:rsid w:val="00DD44A0"/>
    <w:rsid w:val="00DF610C"/>
    <w:rsid w:val="00E058F7"/>
    <w:rsid w:val="00E34502"/>
    <w:rsid w:val="00E45062"/>
    <w:rsid w:val="00E562C8"/>
    <w:rsid w:val="00E65472"/>
    <w:rsid w:val="00E725CE"/>
    <w:rsid w:val="00E87CF5"/>
    <w:rsid w:val="00E943A3"/>
    <w:rsid w:val="00EC41E0"/>
    <w:rsid w:val="00ED0A6B"/>
    <w:rsid w:val="00ED2BAF"/>
    <w:rsid w:val="00EE43AD"/>
    <w:rsid w:val="00F13543"/>
    <w:rsid w:val="00F354C3"/>
    <w:rsid w:val="00FC278A"/>
    <w:rsid w:val="00FC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1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7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paragraph" w:customStyle="1" w:styleId="breadcrumbs">
    <w:name w:val="breadcrumbs"/>
    <w:basedOn w:val="a"/>
    <w:rsid w:val="0016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34A"/>
    <w:rPr>
      <w:color w:val="0000FF"/>
      <w:u w:val="single"/>
    </w:rPr>
  </w:style>
  <w:style w:type="character" w:customStyle="1" w:styleId="breadarrow">
    <w:name w:val="breadarrow"/>
    <w:basedOn w:val="a0"/>
    <w:rsid w:val="0016734A"/>
  </w:style>
  <w:style w:type="character" w:customStyle="1" w:styleId="currentcrumb">
    <w:name w:val="current_crumb"/>
    <w:basedOn w:val="a0"/>
    <w:rsid w:val="0016734A"/>
  </w:style>
  <w:style w:type="paragraph" w:styleId="a5">
    <w:name w:val="Normal (Web)"/>
    <w:basedOn w:val="a"/>
    <w:uiPriority w:val="99"/>
    <w:semiHidden/>
    <w:unhideWhenUsed/>
    <w:rsid w:val="0016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6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7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67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9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103</cp:revision>
  <dcterms:created xsi:type="dcterms:W3CDTF">2014-03-31T17:48:00Z</dcterms:created>
  <dcterms:modified xsi:type="dcterms:W3CDTF">2014-05-30T13:23:00Z</dcterms:modified>
</cp:coreProperties>
</file>