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93" w:rsidRDefault="001F20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Посудомоечное оборудование давно стало неотъемлемым элементом заведений общественного питания. Каждый грамотный владелец данного помещения разумно подходит к тратам и распределению трудовых сил и времени. Этот раздел представляет Вашему вниманию широкий </w:t>
      </w:r>
      <w:r>
        <w:rPr>
          <w:rFonts w:ascii="Times New Roman" w:hAnsi="Times New Roman" w:cs="Times New Roman"/>
          <w:sz w:val="28"/>
          <w:szCs w:val="28"/>
        </w:rPr>
        <w:t>ассортимент посудомоечных машин. Если Вы всерьёз задумались о приобретении данного помощника, наш интернет-магазин быстро и качественно поможет подобрать оптимальную модель именно для Вас.</w:t>
      </w:r>
    </w:p>
    <w:p w:rsidR="00463393" w:rsidRDefault="001F20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посудомоечные машины – это не предмет роскоши, а предмет не</w:t>
      </w:r>
      <w:r>
        <w:rPr>
          <w:rFonts w:ascii="Times New Roman" w:hAnsi="Times New Roman" w:cs="Times New Roman"/>
          <w:sz w:val="28"/>
          <w:szCs w:val="28"/>
        </w:rPr>
        <w:t xml:space="preserve">обходимости на каждой кухне. Промышленные посудомоечные машины имеют </w:t>
      </w:r>
      <w:r>
        <w:rPr>
          <w:rFonts w:ascii="Times New Roman" w:hAnsi="Times New Roman" w:cs="Times New Roman"/>
          <w:sz w:val="28"/>
          <w:szCs w:val="28"/>
        </w:rPr>
        <w:t>непродолжительный</w:t>
      </w:r>
      <w:r>
        <w:rPr>
          <w:rFonts w:ascii="Times New Roman" w:hAnsi="Times New Roman" w:cs="Times New Roman"/>
          <w:sz w:val="28"/>
          <w:szCs w:val="28"/>
        </w:rPr>
        <w:t xml:space="preserve"> цикл мытья посуды. В них можно </w:t>
      </w:r>
      <w:r>
        <w:rPr>
          <w:rFonts w:ascii="Times New Roman" w:hAnsi="Times New Roman" w:cs="Times New Roman"/>
          <w:sz w:val="28"/>
          <w:szCs w:val="28"/>
        </w:rPr>
        <w:t>загружать</w:t>
      </w:r>
      <w:r>
        <w:rPr>
          <w:rFonts w:ascii="Times New Roman" w:hAnsi="Times New Roman" w:cs="Times New Roman"/>
          <w:sz w:val="28"/>
          <w:szCs w:val="28"/>
        </w:rPr>
        <w:t xml:space="preserve">  большое количество посуды. В основе работы профессиональной посудомоечной машины лежит следующий принцип: вода, предназначенная</w:t>
      </w:r>
      <w:r>
        <w:rPr>
          <w:rFonts w:ascii="Times New Roman" w:hAnsi="Times New Roman" w:cs="Times New Roman"/>
          <w:sz w:val="28"/>
          <w:szCs w:val="28"/>
        </w:rPr>
        <w:t xml:space="preserve"> для мытья посуды, после первого цикла не сливается в водопроводную трубу, а используется в последующих процессах мытья. Таким образом, владелец посудомоечной машины не только экономит время и силы, но и расходы на водоснабжение, электроэнергию и моющие ср</w:t>
      </w:r>
      <w:r>
        <w:rPr>
          <w:rFonts w:ascii="Times New Roman" w:hAnsi="Times New Roman" w:cs="Times New Roman"/>
          <w:sz w:val="28"/>
          <w:szCs w:val="28"/>
        </w:rPr>
        <w:t>едства.</w:t>
      </w:r>
    </w:p>
    <w:p w:rsidR="00463393" w:rsidRDefault="001F20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своему устройству представленное кухонное оборудование делится на несколько  типов:</w:t>
      </w:r>
    </w:p>
    <w:p w:rsidR="00463393" w:rsidRPr="006F2659" w:rsidRDefault="0023331F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2659">
        <w:rPr>
          <w:rFonts w:ascii="Times New Roman" w:hAnsi="Times New Roman" w:cs="Times New Roman"/>
          <w:sz w:val="28"/>
          <w:szCs w:val="28"/>
        </w:rPr>
        <w:t>Ф</w:t>
      </w:r>
      <w:r w:rsidR="001F20A3" w:rsidRPr="006F2659">
        <w:rPr>
          <w:rFonts w:ascii="Times New Roman" w:hAnsi="Times New Roman" w:cs="Times New Roman"/>
          <w:sz w:val="28"/>
          <w:szCs w:val="28"/>
        </w:rPr>
        <w:t>ронтальны</w:t>
      </w:r>
      <w:r>
        <w:rPr>
          <w:rFonts w:ascii="Times New Roman" w:hAnsi="Times New Roman" w:cs="Times New Roman"/>
          <w:sz w:val="28"/>
          <w:szCs w:val="28"/>
        </w:rPr>
        <w:t>е (</w:t>
      </w:r>
      <w:r w:rsidR="006F2659" w:rsidRPr="006F2659">
        <w:rPr>
          <w:rFonts w:ascii="Times New Roman" w:hAnsi="Times New Roman" w:cs="Times New Roman"/>
          <w:bCs/>
          <w:sz w:val="28"/>
          <w:szCs w:val="28"/>
        </w:rPr>
        <w:t>имеют относительно небольшие размеры)</w:t>
      </w:r>
      <w:r w:rsidR="001F20A3" w:rsidRPr="006F2659">
        <w:rPr>
          <w:rFonts w:ascii="Times New Roman" w:hAnsi="Times New Roman" w:cs="Times New Roman"/>
          <w:sz w:val="28"/>
          <w:szCs w:val="28"/>
        </w:rPr>
        <w:t>;</w:t>
      </w:r>
    </w:p>
    <w:p w:rsidR="00463393" w:rsidRPr="006F2659" w:rsidRDefault="001F20A3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F2659">
        <w:rPr>
          <w:rFonts w:ascii="Times New Roman" w:hAnsi="Times New Roman" w:cs="Times New Roman"/>
          <w:sz w:val="28"/>
          <w:szCs w:val="28"/>
        </w:rPr>
        <w:t>купольные</w:t>
      </w:r>
      <w:r w:rsidRPr="006F26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2659">
        <w:rPr>
          <w:rFonts w:ascii="Times New Roman" w:hAnsi="Times New Roman" w:cs="Times New Roman"/>
          <w:bCs/>
          <w:sz w:val="28"/>
          <w:szCs w:val="28"/>
        </w:rPr>
        <w:t>(</w:t>
      </w:r>
      <w:r w:rsidR="00EB5505">
        <w:rPr>
          <w:rFonts w:ascii="Times New Roman" w:hAnsi="Times New Roman" w:cs="Times New Roman"/>
          <w:bCs/>
          <w:sz w:val="28"/>
          <w:szCs w:val="28"/>
        </w:rPr>
        <w:t>имеют большие размеры, нежели фронтальные.</w:t>
      </w:r>
      <w:proofErr w:type="gramEnd"/>
      <w:r w:rsidR="00EB55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B5505">
        <w:rPr>
          <w:rFonts w:ascii="Times New Roman" w:hAnsi="Times New Roman" w:cs="Times New Roman"/>
          <w:bCs/>
          <w:sz w:val="28"/>
          <w:szCs w:val="28"/>
        </w:rPr>
        <w:t>Используют принцип раздельной подачи горячей и холодной воды);</w:t>
      </w:r>
      <w:proofErr w:type="gramEnd"/>
    </w:p>
    <w:p w:rsidR="00463393" w:rsidRPr="006F2659" w:rsidRDefault="001F20A3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2659">
        <w:rPr>
          <w:rFonts w:ascii="Times New Roman" w:hAnsi="Times New Roman" w:cs="Times New Roman"/>
          <w:sz w:val="28"/>
          <w:szCs w:val="28"/>
        </w:rPr>
        <w:t>туннельные</w:t>
      </w:r>
      <w:r w:rsidRPr="00EB55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505" w:rsidRPr="00EB5505">
        <w:rPr>
          <w:rFonts w:ascii="Times New Roman" w:hAnsi="Times New Roman" w:cs="Times New Roman"/>
          <w:bCs/>
          <w:sz w:val="28"/>
          <w:szCs w:val="28"/>
        </w:rPr>
        <w:t>(</w:t>
      </w:r>
      <w:r w:rsidR="0023331F">
        <w:rPr>
          <w:rFonts w:ascii="Times New Roman" w:hAnsi="Times New Roman" w:cs="Times New Roman"/>
          <w:bCs/>
          <w:sz w:val="28"/>
          <w:szCs w:val="28"/>
        </w:rPr>
        <w:t>имеют непрерывный цикл функционирования).</w:t>
      </w:r>
    </w:p>
    <w:p w:rsidR="00463393" w:rsidRDefault="001F20A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66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производители посудомоечного оборудования позаботились о разнообразии устройств, которые отличаются по конструкции, мощности и производительности. Цена на промышленные посудомоечные машины варьируется в широком диапазоне, поэтому </w:t>
      </w:r>
      <w:r w:rsidRPr="00396D3C">
        <w:rPr>
          <w:rFonts w:ascii="Times New Roman" w:hAnsi="Times New Roman" w:cs="Times New Roman"/>
          <w:sz w:val="28"/>
          <w:szCs w:val="28"/>
        </w:rPr>
        <w:t>позвол</w:t>
      </w:r>
      <w:r w:rsidRPr="00396D3C">
        <w:rPr>
          <w:rFonts w:ascii="Times New Roman" w:hAnsi="Times New Roman" w:cs="Times New Roman"/>
          <w:sz w:val="28"/>
          <w:szCs w:val="28"/>
        </w:rPr>
        <w:t>ить данный вид техник</w:t>
      </w:r>
      <w:r w:rsidR="0023331F" w:rsidRPr="00396D3C">
        <w:rPr>
          <w:rFonts w:ascii="Times New Roman" w:hAnsi="Times New Roman" w:cs="Times New Roman"/>
          <w:sz w:val="28"/>
          <w:szCs w:val="28"/>
        </w:rPr>
        <w:t xml:space="preserve">и </w:t>
      </w:r>
      <w:r w:rsidRPr="00396D3C">
        <w:rPr>
          <w:rFonts w:ascii="Times New Roman" w:hAnsi="Times New Roman" w:cs="Times New Roman"/>
          <w:sz w:val="28"/>
          <w:szCs w:val="28"/>
        </w:rPr>
        <w:t xml:space="preserve">может себе </w:t>
      </w:r>
      <w:r w:rsidR="00396D3C" w:rsidRPr="00396D3C">
        <w:rPr>
          <w:rFonts w:ascii="Times New Roman" w:hAnsi="Times New Roman" w:cs="Times New Roman"/>
          <w:sz w:val="28"/>
          <w:szCs w:val="28"/>
        </w:rPr>
        <w:t>практически каждый</w:t>
      </w:r>
      <w:r w:rsidR="0023331F" w:rsidRPr="00396D3C">
        <w:rPr>
          <w:rFonts w:ascii="Times New Roman" w:hAnsi="Times New Roman" w:cs="Times New Roman"/>
          <w:sz w:val="28"/>
          <w:szCs w:val="28"/>
        </w:rPr>
        <w:t xml:space="preserve"> владелец крупного ресторана</w:t>
      </w:r>
      <w:r w:rsidRPr="00396D3C">
        <w:rPr>
          <w:rFonts w:ascii="Times New Roman" w:hAnsi="Times New Roman" w:cs="Times New Roman"/>
          <w:sz w:val="28"/>
          <w:szCs w:val="28"/>
        </w:rPr>
        <w:t>.</w:t>
      </w:r>
    </w:p>
    <w:p w:rsidR="00463393" w:rsidRDefault="00E92F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Довольно интересен сам процесс мойки. К примеру, п</w:t>
      </w:r>
      <w:r w:rsidR="001F20A3" w:rsidRPr="00396D3C">
        <w:rPr>
          <w:rFonts w:ascii="Times New Roman" w:hAnsi="Times New Roman" w:cs="Times New Roman"/>
          <w:sz w:val="28"/>
          <w:szCs w:val="28"/>
        </w:rPr>
        <w:t xml:space="preserve">ринцип функционирования </w:t>
      </w:r>
      <w:r w:rsidR="00396D3C" w:rsidRPr="00396D3C">
        <w:rPr>
          <w:rFonts w:ascii="Times New Roman" w:hAnsi="Times New Roman" w:cs="Times New Roman"/>
          <w:sz w:val="28"/>
          <w:szCs w:val="28"/>
        </w:rPr>
        <w:t xml:space="preserve">туннельной </w:t>
      </w:r>
      <w:r w:rsidR="001F20A3" w:rsidRPr="00396D3C">
        <w:rPr>
          <w:rFonts w:ascii="Times New Roman" w:hAnsi="Times New Roman" w:cs="Times New Roman"/>
          <w:sz w:val="28"/>
          <w:szCs w:val="28"/>
        </w:rPr>
        <w:t xml:space="preserve">посудомоечной машины заключается в </w:t>
      </w:r>
      <w:r w:rsidR="001F20A3" w:rsidRPr="00396D3C">
        <w:rPr>
          <w:rFonts w:ascii="Times New Roman" w:hAnsi="Times New Roman" w:cs="Times New Roman"/>
          <w:sz w:val="28"/>
          <w:szCs w:val="28"/>
        </w:rPr>
        <w:lastRenderedPageBreak/>
        <w:t>следующем: посуда размещается на конвейере, который находится в постоянном движении</w:t>
      </w:r>
      <w:r w:rsidR="001F20A3" w:rsidRPr="00396D3C">
        <w:rPr>
          <w:rFonts w:ascii="Times New Roman" w:hAnsi="Times New Roman" w:cs="Times New Roman"/>
          <w:sz w:val="28"/>
          <w:szCs w:val="28"/>
        </w:rPr>
        <w:t>.</w:t>
      </w:r>
      <w:r w:rsidR="001F20A3">
        <w:rPr>
          <w:rFonts w:ascii="Times New Roman" w:hAnsi="Times New Roman" w:cs="Times New Roman"/>
          <w:sz w:val="28"/>
          <w:szCs w:val="28"/>
        </w:rPr>
        <w:t xml:space="preserve"> В резу</w:t>
      </w:r>
      <w:r w:rsidR="001F20A3">
        <w:rPr>
          <w:rFonts w:ascii="Times New Roman" w:hAnsi="Times New Roman" w:cs="Times New Roman"/>
          <w:sz w:val="28"/>
          <w:szCs w:val="28"/>
        </w:rPr>
        <w:t xml:space="preserve">льтате посуда проходит различные этапы мойки. Первым этапом является споласкивание посуды и очистка её моющими средствами. Далее содержимое машины промывается горячей водой и </w:t>
      </w:r>
      <w:proofErr w:type="gramStart"/>
      <w:r w:rsidR="001F20A3">
        <w:rPr>
          <w:rFonts w:ascii="Times New Roman" w:hAnsi="Times New Roman" w:cs="Times New Roman"/>
          <w:sz w:val="28"/>
          <w:szCs w:val="28"/>
        </w:rPr>
        <w:t>специальными</w:t>
      </w:r>
      <w:proofErr w:type="gramEnd"/>
      <w:r w:rsidR="001F2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0A3">
        <w:rPr>
          <w:rFonts w:ascii="Times New Roman" w:hAnsi="Times New Roman" w:cs="Times New Roman"/>
          <w:sz w:val="28"/>
          <w:szCs w:val="28"/>
        </w:rPr>
        <w:t>ополаскивателями</w:t>
      </w:r>
      <w:proofErr w:type="spellEnd"/>
      <w:r w:rsidR="001F20A3">
        <w:rPr>
          <w:rFonts w:ascii="Times New Roman" w:hAnsi="Times New Roman" w:cs="Times New Roman"/>
          <w:sz w:val="28"/>
          <w:szCs w:val="28"/>
        </w:rPr>
        <w:t>. В результате за короткий промежуток времени посуда</w:t>
      </w:r>
      <w:r w:rsidR="001F20A3">
        <w:rPr>
          <w:rFonts w:ascii="Times New Roman" w:hAnsi="Times New Roman" w:cs="Times New Roman"/>
          <w:sz w:val="28"/>
          <w:szCs w:val="28"/>
        </w:rPr>
        <w:t xml:space="preserve"> вновь засияет первозданным кристальным блеском.</w:t>
      </w:r>
    </w:p>
    <w:p w:rsidR="00463393" w:rsidRDefault="001F20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посетители нашего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оценили основные преимущества использования профессиональной посудомоечной машины:</w:t>
      </w:r>
    </w:p>
    <w:p w:rsidR="00463393" w:rsidRDefault="001F20A3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автоматизированная регулировка двери;</w:t>
      </w:r>
    </w:p>
    <w:p w:rsidR="00463393" w:rsidRDefault="001F20A3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дверцы двойной изоляцией;</w:t>
      </w:r>
    </w:p>
    <w:p w:rsidR="00463393" w:rsidRDefault="001F20A3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удомоечные машины изготавливаются из первоклассной нержавеющей стали;</w:t>
      </w:r>
    </w:p>
    <w:p w:rsidR="00463393" w:rsidRDefault="001F20A3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экономия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мытья посуды, электроэнергии и воды.</w:t>
      </w:r>
    </w:p>
    <w:p w:rsidR="00463393" w:rsidRDefault="001F20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управление машиной для мытья посуды довольно простое, и разобраться с ним сможет даже начинающий пользо</w:t>
      </w:r>
      <w:r>
        <w:rPr>
          <w:rFonts w:ascii="Times New Roman" w:hAnsi="Times New Roman" w:cs="Times New Roman"/>
          <w:sz w:val="28"/>
          <w:szCs w:val="28"/>
        </w:rPr>
        <w:t>ватель. Данное устройство неприхотливо в эксплуатации, а сервисное обслуживание оперативное и не дорогостоящее.</w:t>
      </w:r>
    </w:p>
    <w:p w:rsidR="00463393" w:rsidRDefault="001F20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нашем сайте Вы можете выбрать промышленную посудомоечную машину необходимой конфигурации и производительности. Сэкономьте ваши силы и время, </w:t>
      </w:r>
      <w:r>
        <w:rPr>
          <w:rFonts w:ascii="Times New Roman" w:hAnsi="Times New Roman" w:cs="Times New Roman"/>
          <w:sz w:val="28"/>
          <w:szCs w:val="28"/>
        </w:rPr>
        <w:t>потратьте энергию в нужное русло. А посуду доверьте посудомоечной машине. Удачного Вам выбора!</w:t>
      </w:r>
    </w:p>
    <w:p w:rsidR="00463393" w:rsidRDefault="00463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3393" w:rsidRDefault="001F20A3">
      <w:hyperlink r:id="rId5" w:history="1">
        <w:r w:rsidRPr="00D572BF">
          <w:rPr>
            <w:rStyle w:val="ae"/>
          </w:rPr>
          <w:t>http://text.ru/text_check/result/52dd90c2281d9</w:t>
        </w:r>
      </w:hyperlink>
    </w:p>
    <w:p w:rsidR="001F20A3" w:rsidRDefault="001F20A3"/>
    <w:sectPr w:rsidR="001F20A3" w:rsidSect="0046339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1CB"/>
    <w:multiLevelType w:val="multilevel"/>
    <w:tmpl w:val="7BBAFB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75619C"/>
    <w:multiLevelType w:val="multilevel"/>
    <w:tmpl w:val="E6D8A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1431FD"/>
    <w:multiLevelType w:val="multilevel"/>
    <w:tmpl w:val="EDBA93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63393"/>
    <w:rsid w:val="001F20A3"/>
    <w:rsid w:val="0023331F"/>
    <w:rsid w:val="00396D3C"/>
    <w:rsid w:val="00463393"/>
    <w:rsid w:val="006F2659"/>
    <w:rsid w:val="00E92FFA"/>
    <w:rsid w:val="00EB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3393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463393"/>
    <w:rPr>
      <w:color w:val="0000FF"/>
      <w:u w:val="single"/>
    </w:rPr>
  </w:style>
  <w:style w:type="character" w:customStyle="1" w:styleId="ListLabel1">
    <w:name w:val="ListLabel 1"/>
    <w:rsid w:val="00463393"/>
    <w:rPr>
      <w:rFonts w:cs="Courier New"/>
    </w:rPr>
  </w:style>
  <w:style w:type="paragraph" w:customStyle="1" w:styleId="a3">
    <w:name w:val="Заголовок"/>
    <w:basedOn w:val="a"/>
    <w:next w:val="a4"/>
    <w:rsid w:val="004633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63393"/>
    <w:pPr>
      <w:spacing w:after="120"/>
    </w:pPr>
  </w:style>
  <w:style w:type="paragraph" w:styleId="a5">
    <w:name w:val="List"/>
    <w:basedOn w:val="a4"/>
    <w:rsid w:val="00463393"/>
    <w:rPr>
      <w:rFonts w:cs="Mangal"/>
    </w:rPr>
  </w:style>
  <w:style w:type="paragraph" w:styleId="a6">
    <w:name w:val="Title"/>
    <w:basedOn w:val="a"/>
    <w:rsid w:val="004633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463393"/>
    <w:pPr>
      <w:suppressLineNumbers/>
    </w:pPr>
    <w:rPr>
      <w:rFonts w:cs="Mangal"/>
    </w:rPr>
  </w:style>
  <w:style w:type="paragraph" w:styleId="a8">
    <w:name w:val="List Paragraph"/>
    <w:basedOn w:val="a"/>
    <w:rsid w:val="00463393"/>
    <w:pPr>
      <w:ind w:left="720"/>
      <w:contextualSpacing/>
    </w:pPr>
  </w:style>
  <w:style w:type="paragraph" w:styleId="a9">
    <w:name w:val="annotation text"/>
    <w:basedOn w:val="a"/>
    <w:link w:val="aa"/>
    <w:uiPriority w:val="99"/>
    <w:semiHidden/>
    <w:unhideWhenUsed/>
    <w:rsid w:val="0046339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63393"/>
    <w:rPr>
      <w:rFonts w:ascii="Calibri" w:eastAsia="SimSun" w:hAnsi="Calibri" w:cs="Calibri"/>
      <w:sz w:val="20"/>
      <w:szCs w:val="20"/>
      <w:lang w:eastAsia="en-US"/>
    </w:rPr>
  </w:style>
  <w:style w:type="character" w:styleId="ab">
    <w:name w:val="annotation reference"/>
    <w:basedOn w:val="a0"/>
    <w:uiPriority w:val="99"/>
    <w:semiHidden/>
    <w:unhideWhenUsed/>
    <w:rsid w:val="00463393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6F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2659"/>
    <w:rPr>
      <w:rFonts w:ascii="Tahoma" w:eastAsia="SimSun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1F20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xt.ru/text_check/result/52dd90c2281d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17 КВАРТАЛ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19</cp:revision>
  <dcterms:created xsi:type="dcterms:W3CDTF">2014-01-20T17:57:00Z</dcterms:created>
  <dcterms:modified xsi:type="dcterms:W3CDTF">2014-01-20T21:12:00Z</dcterms:modified>
</cp:coreProperties>
</file>