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
        <w:numPr>
          <w:ilvl w:val="0"/>
          <w:numId w:val="1"/>
        </w:numPr>
        <w:spacing w:after="0" w:before="113"/>
      </w:pPr>
      <w:r>
        <w:rPr>
          <w:lang w:val="en-US"/>
        </w:rPr>
        <w:t>Advanced Woman Calendar Is Now Available For Android</w:t>
      </w:r>
    </w:p>
    <w:p>
      <w:pPr>
        <w:pStyle w:val="style0"/>
        <w:jc w:val="both"/>
        <w:spacing w:after="0" w:before="113"/>
      </w:pPr>
      <w:r>
        <w:rPr>
          <w:lang w:val="en-US"/>
        </w:rPr>
        <w:t>Advanced Woman Calendar is a program specifically designed for monitoring female cycles to avoid unwanted pregnancy or maximize chances for successful conceiving. Finally this useful tool is released for Android smartphones. Having it on mobile is very convenient for women who spend a lot of their time away from computer.</w:t>
      </w:r>
    </w:p>
    <w:p>
      <w:pPr>
        <w:pStyle w:val="style0"/>
        <w:jc w:val="both"/>
        <w:spacing w:after="0" w:before="113"/>
      </w:pPr>
      <w:r>
        <w:rPr>
          <w:lang w:val="en-US"/>
        </w:rPr>
        <w:t>The mobile interface of this program is built for the same comfort, as its desktop version. All features are accessible via tabs. A user can personalize the look of the program by coloring different days of cycle in specific colors and change UI themes.</w:t>
      </w:r>
    </w:p>
    <w:p>
      <w:pPr>
        <w:pStyle w:val="style0"/>
        <w:jc w:val="both"/>
        <w:spacing w:after="0" w:before="113"/>
      </w:pPr>
      <w:bookmarkStart w:id="0" w:name="__DdeLink__31_1734560406"/>
      <w:r>
        <w:rPr>
          <w:lang w:val="en-US"/>
        </w:rPr>
        <w:t xml:space="preserve">Basically for building female calendar only two parameters are needed – cycle length and menstruation dates. </w:t>
      </w:r>
      <w:bookmarkEnd w:id="0"/>
      <w:r>
        <w:rPr>
          <w:lang w:val="en-US"/>
        </w:rPr>
        <w:t>It doesn’t require any deep knowledge from a woman to calculate days when it is possible to conceive a child or when it is safe to have sex without birth control. This is the basic variant of using this tool.</w:t>
      </w:r>
    </w:p>
    <w:p>
      <w:pPr>
        <w:pStyle w:val="style0"/>
        <w:jc w:val="both"/>
        <w:spacing w:after="0" w:before="113"/>
      </w:pPr>
      <w:r>
        <w:rPr>
          <w:lang w:val="en-US"/>
        </w:rPr>
        <w:t>More advanced mode implies tracking the changes in weight, basal temperature, dates of having sex, etc. The more input data this calculator receives from its user, the more precise cycle map it will generate. The whole statistics is represented in diagrams that show changes in basal temperature, shows ovulation date and days of sex. Based on all information collected, Advanced Woman Calendar also outputs the most probable birth date and gender of a child. This mode is highly useful for women who are planning to conceive a child.</w:t>
      </w:r>
    </w:p>
    <w:p>
      <w:pPr>
        <w:pStyle w:val="style0"/>
        <w:jc w:val="both"/>
        <w:spacing w:after="0" w:before="113"/>
      </w:pPr>
      <w:r>
        <w:rPr>
          <w:lang w:val="en-US"/>
        </w:rPr>
        <w:t>Advanced Woman Calendar features notifications that will remind, when it is time to get birth pills or vitamins, measure basal temperature and weight, examine breasts. It will also let you know about the day of ovulation. User can enable or disable each type of notifications and setup specific time for alarm.</w:t>
      </w:r>
    </w:p>
    <w:p>
      <w:pPr>
        <w:pStyle w:val="style0"/>
        <w:jc w:val="both"/>
        <w:spacing w:after="0" w:before="113"/>
      </w:pPr>
      <w:r>
        <w:rPr>
          <w:lang w:val="en-US"/>
        </w:rPr>
        <w:t>The more months are tracked inside the program, the more precise results and prognoses it outputs. Advanced Woman Calendar for Android is available through Google Play with the trial period of 30 days. Anyone can give it a free try!</w:t>
      </w:r>
    </w:p>
    <w:sectPr>
      <w:formProt w:val="false"/>
      <w:pgSz w:h="16838" w:w="11906"/>
      <w:docGrid w:charSpace="0" w:linePitch="360" w:type="default"/>
      <w:textDirection w:val="lrTb"/>
      <w:pgNumType w:fmt="decimal"/>
      <w:type w:val="nextPage"/>
      <w:pgMar w:bottom="1134" w:left="1701" w:right="850" w:top="113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tabs>
        <w:tab w:leader="none" w:pos="708" w:val="left"/>
      </w:tabs>
      <w:suppressAutoHyphens w:val="true"/>
    </w:pPr>
    <w:rPr>
      <w:color w:val="00000A"/>
      <w:sz w:val="24"/>
      <w:szCs w:val="24"/>
      <w:rFonts w:ascii="Liberation Serif" w:cs="Lohit Hindi" w:eastAsia="WenQuanYi Micro Hei" w:hAnsi="Liberation Serif"/>
      <w:lang w:bidi="hi-IN" w:eastAsia="zh-CN" w:val="ru-RU"/>
    </w:rPr>
  </w:style>
  <w:style w:styleId="style1" w:type="paragraph">
    <w:name w:val="Heading 1"/>
    <w:basedOn w:val="style0"/>
    <w:next w:val="style19"/>
    <w:pPr>
      <w:outlineLvl w:val="0"/>
      <w:numPr>
        <w:ilvl w:val="0"/>
        <w:numId w:val="1"/>
      </w:numPr>
      <w:keepLines/>
      <w:keepNext/>
      <w:spacing w:after="0" w:before="480"/>
    </w:pPr>
    <w:rPr>
      <w:color w:val="365F91"/>
      <w:sz w:val="28"/>
      <w:b/>
      <w:szCs w:val="28"/>
      <w:bCs/>
      <w:rFonts w:ascii="Cambria" w:cs="" w:hAnsi="Cambria"/>
    </w:rPr>
  </w:style>
  <w:style w:styleId="style2" w:type="paragraph">
    <w:name w:val="Heading 2"/>
    <w:basedOn w:val="style0"/>
    <w:next w:val="style19"/>
    <w:pPr>
      <w:outlineLvl w:val="1"/>
      <w:numPr>
        <w:ilvl w:val="1"/>
        <w:numId w:val="1"/>
      </w:numPr>
      <w:keepLines/>
      <w:keepNext/>
      <w:spacing w:after="0" w:before="200"/>
    </w:pPr>
    <w:rPr>
      <w:color w:val="4F81BD"/>
      <w:sz w:val="26"/>
      <w:b/>
      <w:szCs w:val="26"/>
      <w:bCs/>
      <w:rFonts w:ascii="Cambria" w:cs="" w:hAnsi="Cambria"/>
    </w:rPr>
  </w:style>
  <w:style w:styleId="style15" w:type="character">
    <w:name w:val="Default Paragraph Font"/>
    <w:next w:val="style15"/>
    <w:rPr/>
  </w:style>
  <w:style w:styleId="style16" w:type="character">
    <w:name w:val="Заголовок 1 Знак"/>
    <w:basedOn w:val="style15"/>
    <w:next w:val="style16"/>
    <w:rPr>
      <w:color w:val="365F91"/>
      <w:sz w:val="28"/>
      <w:b/>
      <w:szCs w:val="28"/>
      <w:bCs/>
      <w:rFonts w:ascii="Cambria" w:cs="" w:hAnsi="Cambria"/>
    </w:rPr>
  </w:style>
  <w:style w:styleId="style17" w:type="character">
    <w:name w:val="Заголовок 2 Знак"/>
    <w:basedOn w:val="style15"/>
    <w:next w:val="style17"/>
    <w:rPr>
      <w:color w:val="4F81BD"/>
      <w:sz w:val="26"/>
      <w:b/>
      <w:szCs w:val="26"/>
      <w:bCs/>
      <w:rFonts w:ascii="Cambria" w:cs="" w:hAnsi="Cambria"/>
    </w:rPr>
  </w:style>
  <w:style w:styleId="style18" w:type="paragraph">
    <w:name w:val="Heading"/>
    <w:basedOn w:val="style0"/>
    <w:next w:val="style19"/>
    <w:pPr>
      <w:keepNext/>
      <w:spacing w:after="120" w:before="240"/>
    </w:pPr>
    <w:rPr>
      <w:sz w:val="28"/>
      <w:szCs w:val="28"/>
      <w:rFonts w:ascii="Liberation Sans" w:cs="Lohit Hindi" w:eastAsia="WenQuanYi Micro Hei" w:hAnsi="Liberation Sans"/>
    </w:rPr>
  </w:style>
  <w:style w:styleId="style19" w:type="paragraph">
    <w:name w:val="Text body"/>
    <w:basedOn w:val="style0"/>
    <w:next w:val="style19"/>
    <w:pPr>
      <w:spacing w:after="120" w:before="0"/>
    </w:pPr>
    <w:rPr/>
  </w:style>
  <w:style w:styleId="style20" w:type="paragraph">
    <w:name w:val="List"/>
    <w:basedOn w:val="style19"/>
    <w:next w:val="style20"/>
    <w:pPr/>
    <w:rPr>
      <w:rFonts w:cs="Lohit Hindi"/>
    </w:rPr>
  </w:style>
  <w:style w:styleId="style21" w:type="paragraph">
    <w:name w:val="Caption"/>
    <w:basedOn w:val="style0"/>
    <w:next w:val="style21"/>
    <w:pPr>
      <w:suppressLineNumbers/>
      <w:spacing w:after="120" w:before="120"/>
    </w:pPr>
    <w:rPr>
      <w:sz w:val="24"/>
      <w:i/>
      <w:szCs w:val="24"/>
      <w:iCs/>
      <w:rFonts w:cs="Lohit Hindi"/>
    </w:rPr>
  </w:style>
  <w:style w:styleId="style22" w:type="paragraph">
    <w:name w:val="Index"/>
    <w:basedOn w:val="style0"/>
    <w:next w:val="style22"/>
    <w:pPr>
      <w:suppressLineNumbers/>
    </w:pPr>
    <w:rPr>
      <w:rFonts w:cs="Lohit Hindi"/>
    </w:rPr>
  </w:style>
  <w:style w:styleId="style23" w:type="paragraph">
    <w:name w:val="List Paragraph"/>
    <w:basedOn w:val="style0"/>
    <w:next w:val="style23"/>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2014-05-31T14:55:00.00Z</dcterms:created>
  <dc:creator>c400</dc:creator>
  <cp:lastModifiedBy>c400</cp:lastModifiedBy>
  <dcterms:modified xsi:type="dcterms:W3CDTF">2014-05-31T14:55:00.00Z</dcterms:modified>
  <cp:revision>2</cp:revision>
</cp:coreProperties>
</file>