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26" w:rsidRPr="0096065C" w:rsidRDefault="004B636A" w:rsidP="0096065C">
      <w:pPr>
        <w:ind w:left="2268" w:right="2125" w:hanging="1843"/>
        <w:jc w:val="center"/>
      </w:pPr>
      <w:r>
        <w:rPr>
          <w:noProof/>
          <w:lang w:eastAsia="ru-RU"/>
        </w:rPr>
        <w:pict>
          <v:rect id="_x0000_s1026" style="position:absolute;left:0;text-align:left;margin-left:-133.8pt;margin-top:-23.3pt;width:515.25pt;height:766.5pt;z-index:-251659265"/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147320</wp:posOffset>
            </wp:positionH>
            <wp:positionV relativeFrom="paragraph">
              <wp:posOffset>-57785</wp:posOffset>
            </wp:positionV>
            <wp:extent cx="1200150" cy="1592580"/>
            <wp:effectExtent l="19050" t="0" r="0" b="0"/>
            <wp:wrapSquare wrapText="right"/>
            <wp:docPr id="2" name="Рисунок 1" descr="D:\Мои документы\Документы\работа\коммерческое предлож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\работа\коммерческое предлож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D26" w:rsidRPr="0096065C">
        <w:t>ООО «КУБАНСКАЯ КЕРАМИКА»</w:t>
      </w:r>
    </w:p>
    <w:p w:rsidR="00030D26" w:rsidRPr="006E7EE0" w:rsidRDefault="00030D26" w:rsidP="0096065C">
      <w:pPr>
        <w:ind w:left="2268" w:right="2125" w:hanging="1843"/>
        <w:jc w:val="center"/>
      </w:pPr>
      <w:r w:rsidRPr="0096065C">
        <w:t>350012, г</w:t>
      </w:r>
      <w:proofErr w:type="gramStart"/>
      <w:r w:rsidRPr="0096065C">
        <w:t>.К</w:t>
      </w:r>
      <w:proofErr w:type="gramEnd"/>
      <w:r w:rsidRPr="0096065C">
        <w:t>раснодар, ул.Красных партизан, 2/2</w:t>
      </w:r>
    </w:p>
    <w:p w:rsidR="000054C3" w:rsidRPr="000054C3" w:rsidRDefault="000054C3" w:rsidP="0096065C">
      <w:pPr>
        <w:ind w:left="2268" w:right="2125" w:hanging="1843"/>
        <w:jc w:val="center"/>
      </w:pPr>
      <w:r>
        <w:t>д</w:t>
      </w:r>
      <w:r w:rsidRPr="006E7EE0">
        <w:t xml:space="preserve">иректор </w:t>
      </w:r>
      <w:r>
        <w:t>Лысенко Е.Л.</w:t>
      </w:r>
    </w:p>
    <w:p w:rsidR="0096065C" w:rsidRPr="00F56040" w:rsidRDefault="00030D26" w:rsidP="0096065C">
      <w:pPr>
        <w:ind w:left="2268" w:right="2125" w:hanging="1843"/>
        <w:jc w:val="center"/>
      </w:pPr>
      <w:proofErr w:type="gramStart"/>
      <w:r w:rsidRPr="0096065C">
        <w:rPr>
          <w:lang w:val="en-US"/>
        </w:rPr>
        <w:t>e</w:t>
      </w:r>
      <w:r w:rsidRPr="00F56040">
        <w:t>-</w:t>
      </w:r>
      <w:r w:rsidRPr="0096065C">
        <w:rPr>
          <w:lang w:val="en-US"/>
        </w:rPr>
        <w:t>mail</w:t>
      </w:r>
      <w:proofErr w:type="gramEnd"/>
      <w:r w:rsidRPr="00F56040">
        <w:t xml:space="preserve">: </w:t>
      </w:r>
      <w:hyperlink r:id="rId6" w:history="1">
        <w:r w:rsidRPr="0096065C">
          <w:rPr>
            <w:rStyle w:val="a5"/>
            <w:color w:val="auto"/>
            <w:u w:val="none"/>
            <w:lang w:val="en-US"/>
          </w:rPr>
          <w:t>kubanskaykeramika</w:t>
        </w:r>
        <w:r w:rsidRPr="00F56040">
          <w:rPr>
            <w:rStyle w:val="a5"/>
            <w:color w:val="auto"/>
            <w:u w:val="none"/>
          </w:rPr>
          <w:t>@</w:t>
        </w:r>
        <w:r w:rsidRPr="0096065C">
          <w:rPr>
            <w:rStyle w:val="a5"/>
            <w:color w:val="auto"/>
            <w:u w:val="none"/>
            <w:lang w:val="en-US"/>
          </w:rPr>
          <w:t>gmail</w:t>
        </w:r>
        <w:r w:rsidRPr="00F56040">
          <w:rPr>
            <w:rStyle w:val="a5"/>
            <w:color w:val="auto"/>
            <w:u w:val="none"/>
          </w:rPr>
          <w:t>.</w:t>
        </w:r>
        <w:r w:rsidRPr="0096065C">
          <w:rPr>
            <w:rStyle w:val="a5"/>
            <w:color w:val="auto"/>
            <w:u w:val="none"/>
            <w:lang w:val="en-US"/>
          </w:rPr>
          <w:t>ru</w:t>
        </w:r>
      </w:hyperlink>
    </w:p>
    <w:p w:rsidR="00030D26" w:rsidRPr="00F56040" w:rsidRDefault="00030D26" w:rsidP="0096065C">
      <w:pPr>
        <w:ind w:left="2268" w:right="2125" w:hanging="1843"/>
        <w:jc w:val="center"/>
      </w:pPr>
      <w:r w:rsidRPr="0096065C">
        <w:rPr>
          <w:lang w:val="en-US"/>
        </w:rPr>
        <w:t>www</w:t>
      </w:r>
      <w:r w:rsidRPr="00F56040">
        <w:t>.</w:t>
      </w:r>
      <w:proofErr w:type="spellStart"/>
      <w:r w:rsidRPr="0096065C">
        <w:rPr>
          <w:lang w:val="en-US"/>
        </w:rPr>
        <w:t>kubanskaykeramika</w:t>
      </w:r>
      <w:proofErr w:type="spellEnd"/>
      <w:r w:rsidRPr="00F56040">
        <w:t>.</w:t>
      </w:r>
      <w:proofErr w:type="spellStart"/>
      <w:r w:rsidRPr="0096065C">
        <w:rPr>
          <w:lang w:val="en-US"/>
        </w:rPr>
        <w:t>ru</w:t>
      </w:r>
      <w:proofErr w:type="spellEnd"/>
    </w:p>
    <w:p w:rsidR="00ED334C" w:rsidRPr="00F56040" w:rsidRDefault="00ED334C"/>
    <w:p w:rsidR="0096065C" w:rsidRPr="00903ACB" w:rsidRDefault="0096065C" w:rsidP="004B636A">
      <w:pPr>
        <w:ind w:right="282"/>
        <w:rPr>
          <w:rFonts w:ascii="Times New Roman" w:hAnsi="Times New Roman" w:cs="Times New Roman"/>
          <w:b/>
          <w:sz w:val="28"/>
          <w:szCs w:val="28"/>
        </w:rPr>
      </w:pPr>
      <w:r w:rsidRPr="00903ACB">
        <w:rPr>
          <w:rFonts w:ascii="Times New Roman" w:hAnsi="Times New Roman" w:cs="Times New Roman"/>
          <w:b/>
          <w:sz w:val="28"/>
          <w:szCs w:val="28"/>
        </w:rPr>
        <w:t>Эксклюзивные подарки, сделанные вручную</w:t>
      </w:r>
    </w:p>
    <w:p w:rsidR="00030D26" w:rsidRPr="00903ACB" w:rsidRDefault="00030D26" w:rsidP="004B636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903ACB">
        <w:rPr>
          <w:rFonts w:ascii="Times New Roman" w:hAnsi="Times New Roman" w:cs="Times New Roman"/>
          <w:sz w:val="24"/>
          <w:szCs w:val="24"/>
        </w:rPr>
        <w:t>Здравствуйте,</w:t>
      </w:r>
    </w:p>
    <w:p w:rsidR="00072DB9" w:rsidRDefault="004143C8" w:rsidP="004B636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F0F81">
        <w:rPr>
          <w:rFonts w:ascii="Times New Roman" w:hAnsi="Times New Roman" w:cs="Times New Roman"/>
          <w:sz w:val="24"/>
          <w:szCs w:val="24"/>
        </w:rPr>
        <w:t xml:space="preserve">В изделиях кубанских мастеров поет душа народа. </w:t>
      </w:r>
      <w:r w:rsidR="00072DB9">
        <w:rPr>
          <w:rFonts w:ascii="Times New Roman" w:hAnsi="Times New Roman" w:cs="Times New Roman"/>
          <w:sz w:val="24"/>
          <w:szCs w:val="24"/>
        </w:rPr>
        <w:t xml:space="preserve">Сделайте оригинальный </w:t>
      </w:r>
      <w:r w:rsidRPr="00BF0F81">
        <w:rPr>
          <w:rFonts w:ascii="Times New Roman" w:hAnsi="Times New Roman" w:cs="Times New Roman"/>
          <w:sz w:val="24"/>
          <w:szCs w:val="24"/>
        </w:rPr>
        <w:t xml:space="preserve">подарок своему </w:t>
      </w:r>
      <w:proofErr w:type="spellStart"/>
      <w:proofErr w:type="gramStart"/>
      <w:r w:rsidRPr="00BF0F81">
        <w:rPr>
          <w:rFonts w:ascii="Times New Roman" w:hAnsi="Times New Roman" w:cs="Times New Roman"/>
          <w:sz w:val="24"/>
          <w:szCs w:val="24"/>
        </w:rPr>
        <w:t>бизнес-партнеру</w:t>
      </w:r>
      <w:proofErr w:type="spellEnd"/>
      <w:proofErr w:type="gramEnd"/>
      <w:r w:rsidRPr="00BF0F81">
        <w:rPr>
          <w:rFonts w:ascii="Times New Roman" w:hAnsi="Times New Roman" w:cs="Times New Roman"/>
          <w:sz w:val="24"/>
          <w:szCs w:val="24"/>
        </w:rPr>
        <w:t xml:space="preserve">, другу-коллекционеру или </w:t>
      </w:r>
      <w:r w:rsidR="00072DB9">
        <w:rPr>
          <w:rFonts w:ascii="Times New Roman" w:hAnsi="Times New Roman" w:cs="Times New Roman"/>
          <w:sz w:val="24"/>
          <w:szCs w:val="24"/>
        </w:rPr>
        <w:t xml:space="preserve">сотруднику. </w:t>
      </w:r>
    </w:p>
    <w:p w:rsidR="004143C8" w:rsidRPr="00BF0F81" w:rsidRDefault="00072DB9" w:rsidP="004B636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народного промысла – </w:t>
      </w:r>
      <w:r w:rsidR="004143C8" w:rsidRPr="00BF0F81">
        <w:rPr>
          <w:rFonts w:ascii="Times New Roman" w:hAnsi="Times New Roman" w:cs="Times New Roman"/>
          <w:sz w:val="24"/>
          <w:szCs w:val="24"/>
        </w:rPr>
        <w:t>не бездушный сувенир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3C8" w:rsidRPr="00BF0F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зяв в руки такой подарок, </w:t>
      </w:r>
      <w:r w:rsidR="004143C8" w:rsidRPr="00BF0F81">
        <w:rPr>
          <w:rFonts w:ascii="Times New Roman" w:hAnsi="Times New Roman" w:cs="Times New Roman"/>
          <w:sz w:val="24"/>
          <w:szCs w:val="24"/>
        </w:rPr>
        <w:t>че</w:t>
      </w:r>
      <w:r w:rsidR="002C3C20">
        <w:rPr>
          <w:rFonts w:ascii="Times New Roman" w:hAnsi="Times New Roman" w:cs="Times New Roman"/>
          <w:sz w:val="24"/>
          <w:szCs w:val="24"/>
        </w:rPr>
        <w:t>ловек обязательно вспомнит В</w:t>
      </w:r>
      <w:r w:rsidR="004143C8" w:rsidRPr="00BF0F81">
        <w:rPr>
          <w:rFonts w:ascii="Times New Roman" w:hAnsi="Times New Roman" w:cs="Times New Roman"/>
          <w:sz w:val="24"/>
          <w:szCs w:val="24"/>
        </w:rPr>
        <w:t>ас и гостеп</w:t>
      </w:r>
      <w:r w:rsidR="00903ACB">
        <w:rPr>
          <w:rFonts w:ascii="Times New Roman" w:hAnsi="Times New Roman" w:cs="Times New Roman"/>
          <w:sz w:val="24"/>
          <w:szCs w:val="24"/>
        </w:rPr>
        <w:t xml:space="preserve">риимную </w:t>
      </w:r>
      <w:r>
        <w:rPr>
          <w:rFonts w:ascii="Times New Roman" w:hAnsi="Times New Roman" w:cs="Times New Roman"/>
          <w:sz w:val="24"/>
          <w:szCs w:val="24"/>
        </w:rPr>
        <w:t>землю Кубани</w:t>
      </w:r>
      <w:r w:rsidR="00F56040">
        <w:rPr>
          <w:rFonts w:ascii="Times New Roman" w:hAnsi="Times New Roman" w:cs="Times New Roman"/>
          <w:sz w:val="24"/>
          <w:szCs w:val="24"/>
        </w:rPr>
        <w:t>.</w:t>
      </w:r>
    </w:p>
    <w:p w:rsidR="00F56040" w:rsidRDefault="004143C8" w:rsidP="004B636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F0F81">
        <w:rPr>
          <w:rFonts w:ascii="Times New Roman" w:hAnsi="Times New Roman" w:cs="Times New Roman"/>
          <w:sz w:val="24"/>
          <w:szCs w:val="24"/>
        </w:rPr>
        <w:t>Изделия торговой марки «Кубанская керамика» производятся только вручную</w:t>
      </w:r>
      <w:r w:rsidR="00F56040">
        <w:rPr>
          <w:rFonts w:ascii="Times New Roman" w:hAnsi="Times New Roman" w:cs="Times New Roman"/>
          <w:sz w:val="24"/>
          <w:szCs w:val="24"/>
        </w:rPr>
        <w:t xml:space="preserve"> по эскизам мастера Е.Л. Лысенко. Ассортимент постоянно обновляется. Сейчас это </w:t>
      </w:r>
      <w:r w:rsidR="00F56040" w:rsidRPr="00F56040">
        <w:rPr>
          <w:rFonts w:ascii="Times New Roman" w:hAnsi="Times New Roman" w:cs="Times New Roman"/>
          <w:sz w:val="24"/>
          <w:szCs w:val="24"/>
        </w:rPr>
        <w:t>150 видов сувениров</w:t>
      </w:r>
      <w:r w:rsidR="00F56040">
        <w:rPr>
          <w:rFonts w:ascii="Times New Roman" w:hAnsi="Times New Roman" w:cs="Times New Roman"/>
          <w:sz w:val="24"/>
          <w:szCs w:val="24"/>
        </w:rPr>
        <w:t xml:space="preserve">, разных по цене, но произведенных с </w:t>
      </w:r>
      <w:r w:rsidR="00F56040" w:rsidRPr="00F56040">
        <w:rPr>
          <w:rFonts w:ascii="Times New Roman" w:hAnsi="Times New Roman" w:cs="Times New Roman"/>
          <w:sz w:val="24"/>
          <w:szCs w:val="24"/>
        </w:rPr>
        <w:t>н</w:t>
      </w:r>
      <w:r w:rsidR="007D5057">
        <w:rPr>
          <w:rFonts w:ascii="Times New Roman" w:hAnsi="Times New Roman" w:cs="Times New Roman"/>
          <w:sz w:val="24"/>
          <w:szCs w:val="24"/>
        </w:rPr>
        <w:t>е</w:t>
      </w:r>
      <w:r w:rsidR="00F56040" w:rsidRPr="00F56040">
        <w:rPr>
          <w:rFonts w:ascii="Times New Roman" w:hAnsi="Times New Roman" w:cs="Times New Roman"/>
          <w:sz w:val="24"/>
          <w:szCs w:val="24"/>
        </w:rPr>
        <w:t>изменным качеством.</w:t>
      </w:r>
    </w:p>
    <w:p w:rsidR="00F56040" w:rsidRPr="00F56040" w:rsidRDefault="00F56040" w:rsidP="004B636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коллектив «Кубанской керамики» трудится уже более 15 лет. За это время партнерами компании</w:t>
      </w:r>
      <w:r w:rsidRPr="00F5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 администрация</w:t>
      </w:r>
      <w:r w:rsidRPr="00BF0F81">
        <w:rPr>
          <w:rFonts w:ascii="Times New Roman" w:hAnsi="Times New Roman" w:cs="Times New Roman"/>
          <w:sz w:val="24"/>
          <w:szCs w:val="24"/>
        </w:rPr>
        <w:t xml:space="preserve"> Краснодарского края, Законодательно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F81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F0F81">
        <w:rPr>
          <w:rFonts w:ascii="Times New Roman" w:hAnsi="Times New Roman" w:cs="Times New Roman"/>
          <w:sz w:val="24"/>
          <w:szCs w:val="24"/>
        </w:rPr>
        <w:t>Краснодарского края,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0F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Краснодар, ООО «Газпром </w:t>
      </w:r>
      <w:proofErr w:type="spellStart"/>
      <w:r w:rsidRPr="00BF0F81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BF0F81">
        <w:rPr>
          <w:rFonts w:ascii="Times New Roman" w:hAnsi="Times New Roman" w:cs="Times New Roman"/>
          <w:sz w:val="24"/>
          <w:szCs w:val="24"/>
        </w:rPr>
        <w:t xml:space="preserve"> Краснодар»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Кубаньгазпром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143C8">
        <w:rPr>
          <w:rFonts w:ascii="Times New Roman" w:hAnsi="Times New Roman" w:cs="Times New Roman"/>
          <w:sz w:val="24"/>
          <w:szCs w:val="24"/>
        </w:rPr>
        <w:t>ООО «Газпром добыча Краснодар»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56040" w:rsidRDefault="004143C8" w:rsidP="004B636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F0F81">
        <w:rPr>
          <w:rFonts w:ascii="Times New Roman" w:hAnsi="Times New Roman" w:cs="Times New Roman"/>
          <w:sz w:val="24"/>
          <w:szCs w:val="24"/>
        </w:rPr>
        <w:t>Вы можете разработать собственный эскиз</w:t>
      </w:r>
      <w:r w:rsidR="00345034">
        <w:rPr>
          <w:rFonts w:ascii="Times New Roman" w:hAnsi="Times New Roman" w:cs="Times New Roman"/>
          <w:sz w:val="24"/>
          <w:szCs w:val="24"/>
        </w:rPr>
        <w:t xml:space="preserve"> и сделать индивидуальный заказ. Для вас будут изготовлены большим или малым тиражом эксклюзивные сувениры</w:t>
      </w:r>
      <w:r w:rsidR="00345034" w:rsidRPr="00345034">
        <w:rPr>
          <w:rFonts w:ascii="Times New Roman" w:hAnsi="Times New Roman" w:cs="Times New Roman"/>
          <w:sz w:val="24"/>
          <w:szCs w:val="24"/>
        </w:rPr>
        <w:t xml:space="preserve"> </w:t>
      </w:r>
      <w:r w:rsidR="00345034">
        <w:rPr>
          <w:rFonts w:ascii="Times New Roman" w:hAnsi="Times New Roman" w:cs="Times New Roman"/>
          <w:sz w:val="24"/>
          <w:szCs w:val="24"/>
        </w:rPr>
        <w:t xml:space="preserve">с вашими </w:t>
      </w:r>
      <w:r w:rsidR="00345034" w:rsidRPr="00F56040">
        <w:rPr>
          <w:rFonts w:ascii="Times New Roman" w:hAnsi="Times New Roman" w:cs="Times New Roman"/>
          <w:sz w:val="24"/>
          <w:szCs w:val="24"/>
        </w:rPr>
        <w:t>логотипами</w:t>
      </w:r>
      <w:r w:rsidR="00345034">
        <w:rPr>
          <w:rFonts w:ascii="Times New Roman" w:hAnsi="Times New Roman" w:cs="Times New Roman"/>
          <w:sz w:val="24"/>
          <w:szCs w:val="24"/>
        </w:rPr>
        <w:t xml:space="preserve">. «Кубанская керамика» также предлагает услуги по </w:t>
      </w:r>
      <w:r w:rsidR="00345034" w:rsidRPr="00F56040">
        <w:rPr>
          <w:rFonts w:ascii="Times New Roman" w:hAnsi="Times New Roman" w:cs="Times New Roman"/>
          <w:sz w:val="24"/>
          <w:szCs w:val="24"/>
        </w:rPr>
        <w:t>изготовлению керамических муляжей</w:t>
      </w:r>
      <w:r w:rsidR="007D5057">
        <w:rPr>
          <w:rFonts w:ascii="Times New Roman" w:hAnsi="Times New Roman" w:cs="Times New Roman"/>
          <w:sz w:val="24"/>
          <w:szCs w:val="24"/>
        </w:rPr>
        <w:t>,</w:t>
      </w:r>
      <w:r w:rsidR="00345034" w:rsidRPr="00F56040">
        <w:rPr>
          <w:rFonts w:ascii="Times New Roman" w:hAnsi="Times New Roman" w:cs="Times New Roman"/>
          <w:sz w:val="24"/>
          <w:szCs w:val="24"/>
        </w:rPr>
        <w:t xml:space="preserve"> расписанных вручную</w:t>
      </w:r>
      <w:r w:rsidR="00F73ACF">
        <w:rPr>
          <w:rFonts w:ascii="Times New Roman" w:hAnsi="Times New Roman" w:cs="Times New Roman"/>
          <w:sz w:val="24"/>
          <w:szCs w:val="24"/>
        </w:rPr>
        <w:t xml:space="preserve">, для украшения </w:t>
      </w:r>
      <w:r w:rsidR="00345034" w:rsidRPr="00F56040">
        <w:rPr>
          <w:rFonts w:ascii="Times New Roman" w:hAnsi="Times New Roman" w:cs="Times New Roman"/>
          <w:sz w:val="24"/>
          <w:szCs w:val="24"/>
        </w:rPr>
        <w:t>стендов на выставках, залов, ресторанов, витрин.</w:t>
      </w:r>
    </w:p>
    <w:p w:rsidR="00F56040" w:rsidRPr="00BF0F81" w:rsidRDefault="00F56040" w:rsidP="004B636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6040">
        <w:rPr>
          <w:rFonts w:ascii="Times New Roman" w:hAnsi="Times New Roman" w:cs="Times New Roman"/>
          <w:sz w:val="24"/>
          <w:szCs w:val="24"/>
        </w:rPr>
        <w:t>Декоративные тарелки с видами Сочи, Адлера, Красной Поляны и курортов Краснодарского края, сувенирные доски, магниты, оригинальные изделия народного промысла в фирменной упаковке вы можете приобрести в аэропорту г</w:t>
      </w:r>
      <w:proofErr w:type="gramStart"/>
      <w:r w:rsidRPr="00F560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56040">
        <w:rPr>
          <w:rFonts w:ascii="Times New Roman" w:hAnsi="Times New Roman" w:cs="Times New Roman"/>
          <w:sz w:val="24"/>
          <w:szCs w:val="24"/>
        </w:rPr>
        <w:t xml:space="preserve">раснодар (терминал российских авиалиний, зал вылета) или заказать по тел. +7 (918) 639 80 10 или </w:t>
      </w:r>
      <w:r w:rsidRPr="00F560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040">
        <w:rPr>
          <w:rFonts w:ascii="Times New Roman" w:hAnsi="Times New Roman" w:cs="Times New Roman"/>
          <w:sz w:val="24"/>
          <w:szCs w:val="24"/>
        </w:rPr>
        <w:t>-</w:t>
      </w:r>
      <w:r w:rsidRPr="00F560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604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56040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voropaeva</w:t>
        </w:r>
        <w:r w:rsidRPr="00F56040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F56040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tatyana</w:t>
        </w:r>
        <w:r w:rsidRPr="00F56040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56040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56040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56040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F56040">
        <w:rPr>
          <w:rFonts w:ascii="Times New Roman" w:hAnsi="Times New Roman" w:cs="Times New Roman"/>
          <w:sz w:val="24"/>
          <w:szCs w:val="24"/>
        </w:rPr>
        <w:t>.</w:t>
      </w:r>
    </w:p>
    <w:p w:rsidR="00F56040" w:rsidRPr="00F56040" w:rsidRDefault="00F56040" w:rsidP="004B636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4143C8" w:rsidRDefault="00F649BD" w:rsidP="004B636A">
      <w:pPr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1E482E" w:rsidRPr="007359B5" w:rsidRDefault="00F649BD" w:rsidP="004B636A">
      <w:pPr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 ООО «Кубанская керамика»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 Воропаева</w:t>
      </w:r>
    </w:p>
    <w:sectPr w:rsidR="001E482E" w:rsidRPr="007359B5" w:rsidSect="00903ACB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26"/>
    <w:rsid w:val="000054C3"/>
    <w:rsid w:val="00030D26"/>
    <w:rsid w:val="00072DB9"/>
    <w:rsid w:val="000D42AC"/>
    <w:rsid w:val="000E6C2C"/>
    <w:rsid w:val="001B32FB"/>
    <w:rsid w:val="001D0EE3"/>
    <w:rsid w:val="001E482E"/>
    <w:rsid w:val="002C3C20"/>
    <w:rsid w:val="00345034"/>
    <w:rsid w:val="004143C8"/>
    <w:rsid w:val="004B636A"/>
    <w:rsid w:val="0051512E"/>
    <w:rsid w:val="006634A2"/>
    <w:rsid w:val="006E7EE0"/>
    <w:rsid w:val="007359B5"/>
    <w:rsid w:val="007D5057"/>
    <w:rsid w:val="008C0DE2"/>
    <w:rsid w:val="00903ACB"/>
    <w:rsid w:val="0096065C"/>
    <w:rsid w:val="00A32ABD"/>
    <w:rsid w:val="00C133FE"/>
    <w:rsid w:val="00E75774"/>
    <w:rsid w:val="00ED334C"/>
    <w:rsid w:val="00EF635C"/>
    <w:rsid w:val="00F56040"/>
    <w:rsid w:val="00F6195F"/>
    <w:rsid w:val="00F649BD"/>
    <w:rsid w:val="00F7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0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paeva_tatya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banskaykeramika@g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E3A9-D07D-42D8-BBF5-1A8A0D6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2012-04-12T14:25:00Z</dcterms:created>
  <dcterms:modified xsi:type="dcterms:W3CDTF">2012-04-12T14:41:00Z</dcterms:modified>
</cp:coreProperties>
</file>