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EF" w:rsidRDefault="00EF69EF" w:rsidP="00EF69EF">
      <w:pPr>
        <w:ind w:left="-1134"/>
      </w:pPr>
      <w:r>
        <w:t>План</w:t>
      </w:r>
    </w:p>
    <w:p w:rsidR="00EF69EF" w:rsidRDefault="00EF69EF" w:rsidP="00EF69EF">
      <w:pPr>
        <w:ind w:left="-1134"/>
      </w:pPr>
      <w:r>
        <w:t xml:space="preserve">1. Вступление </w:t>
      </w:r>
    </w:p>
    <w:p w:rsidR="00EF69EF" w:rsidRDefault="00EF69EF" w:rsidP="00EF69EF">
      <w:pPr>
        <w:ind w:left="-1134"/>
      </w:pPr>
      <w:r>
        <w:t>1.1</w:t>
      </w:r>
      <w:r>
        <w:tab/>
        <w:t xml:space="preserve">У. Эко – учёный, философ, семиотик.  </w:t>
      </w:r>
    </w:p>
    <w:p w:rsidR="00EF69EF" w:rsidRDefault="00EF69EF" w:rsidP="00EF69EF">
      <w:pPr>
        <w:ind w:left="-1134"/>
      </w:pPr>
      <w:r>
        <w:t>1.2</w:t>
      </w:r>
      <w:r>
        <w:tab/>
        <w:t>Россия, как читательская и исследовательская среда творчества  У. Эко.</w:t>
      </w:r>
    </w:p>
    <w:p w:rsidR="00EF69EF" w:rsidRDefault="00EF69EF" w:rsidP="00EF69EF">
      <w:pPr>
        <w:ind w:left="-1134"/>
      </w:pPr>
      <w:r>
        <w:t>1.3</w:t>
      </w:r>
      <w:r>
        <w:tab/>
        <w:t>Сведения о данном реферате.</w:t>
      </w:r>
    </w:p>
    <w:p w:rsidR="00EF69EF" w:rsidRDefault="00EF69EF" w:rsidP="00EF69EF">
      <w:pPr>
        <w:ind w:left="-1134"/>
      </w:pPr>
      <w:r>
        <w:t>2.Основная часть.</w:t>
      </w:r>
    </w:p>
    <w:p w:rsidR="00EF69EF" w:rsidRDefault="00EF69EF" w:rsidP="00EF69EF">
      <w:pPr>
        <w:ind w:left="-1134"/>
      </w:pPr>
      <w:r>
        <w:t>2.1 Общие сведения о современной У. Эко семиотике.</w:t>
      </w:r>
    </w:p>
    <w:p w:rsidR="00EF69EF" w:rsidRDefault="00EF69EF" w:rsidP="00EF69EF">
      <w:pPr>
        <w:ind w:left="-1134"/>
      </w:pPr>
      <w:r>
        <w:t>2.2 Вклад У. Эко в мировую семиотику.</w:t>
      </w:r>
    </w:p>
    <w:p w:rsidR="00EF69EF" w:rsidRDefault="00EF69EF" w:rsidP="00EF69EF">
      <w:pPr>
        <w:ind w:left="-1134"/>
      </w:pPr>
      <w:r>
        <w:t>2.3 У. Эко о структуре семиотики.</w:t>
      </w:r>
    </w:p>
    <w:p w:rsidR="00EF69EF" w:rsidRDefault="00EF69EF" w:rsidP="00EF69EF">
      <w:pPr>
        <w:ind w:left="-1134"/>
      </w:pPr>
      <w:r>
        <w:t xml:space="preserve">2.4 </w:t>
      </w:r>
      <w:proofErr w:type="gramStart"/>
      <w:r>
        <w:t>Методическая</w:t>
      </w:r>
      <w:proofErr w:type="gramEnd"/>
      <w:r>
        <w:t xml:space="preserve"> </w:t>
      </w:r>
      <w:proofErr w:type="spellStart"/>
      <w:r>
        <w:t>разноплановость</w:t>
      </w:r>
      <w:proofErr w:type="spellEnd"/>
      <w:r>
        <w:t>,</w:t>
      </w:r>
      <w:r>
        <w:t xml:space="preserve"> как основной метод  семиотики У. Эко.</w:t>
      </w:r>
    </w:p>
    <w:p w:rsidR="00EF69EF" w:rsidRDefault="00EF69EF" w:rsidP="00EF69EF">
      <w:pPr>
        <w:ind w:left="-1134"/>
      </w:pPr>
      <w:r>
        <w:t>2.5 У. Эко о перспективах развития семиотики.</w:t>
      </w:r>
    </w:p>
    <w:p w:rsidR="00EF69EF" w:rsidRDefault="00EF69EF" w:rsidP="00EF69EF">
      <w:pPr>
        <w:ind w:left="-1134"/>
      </w:pPr>
      <w:r>
        <w:t>2. 6 Множественность интерпретации как основа художественного произведения.</w:t>
      </w:r>
    </w:p>
    <w:p w:rsidR="00EF69EF" w:rsidRDefault="00EF69EF" w:rsidP="00EF69EF">
      <w:pPr>
        <w:ind w:left="-1134"/>
      </w:pPr>
      <w:r>
        <w:t>2.7 Художественные произведения У. Эко как образец  множественных интерпретаций.</w:t>
      </w:r>
    </w:p>
    <w:p w:rsidR="00EF69EF" w:rsidRDefault="00EF69EF" w:rsidP="00EF69EF">
      <w:pPr>
        <w:ind w:left="-1134"/>
      </w:pPr>
      <w:r>
        <w:t>3. Заключение.</w:t>
      </w:r>
    </w:p>
    <w:p w:rsidR="00EF69EF" w:rsidRDefault="00EF69EF" w:rsidP="00EF69EF">
      <w:pPr>
        <w:ind w:left="-1134"/>
      </w:pPr>
      <w:r>
        <w:t xml:space="preserve">3.1 Значение творчества У. Эко в мировой культуре. </w:t>
      </w:r>
    </w:p>
    <w:p w:rsidR="00EF69EF" w:rsidRDefault="00EF69EF" w:rsidP="00EF69EF">
      <w:pPr>
        <w:ind w:left="-1134"/>
      </w:pPr>
      <w:r>
        <w:t xml:space="preserve">3.2 Семиотическое направление </w:t>
      </w:r>
      <w:proofErr w:type="spellStart"/>
      <w:r>
        <w:t>У.Эко</w:t>
      </w:r>
      <w:proofErr w:type="spellEnd"/>
    </w:p>
    <w:p w:rsidR="00EF69EF" w:rsidRDefault="00EF69EF" w:rsidP="00EF69EF">
      <w:pPr>
        <w:ind w:left="-1134"/>
      </w:pPr>
    </w:p>
    <w:p w:rsidR="00EF69EF" w:rsidRDefault="00EF69EF" w:rsidP="00EF69EF">
      <w:pPr>
        <w:ind w:left="-1134"/>
      </w:pPr>
      <w:r>
        <w:t>1.1  Умберто</w:t>
      </w:r>
      <w:proofErr w:type="gramStart"/>
      <w:r>
        <w:t xml:space="preserve"> Э</w:t>
      </w:r>
      <w:proofErr w:type="gramEnd"/>
      <w:r>
        <w:t xml:space="preserve">ко </w:t>
      </w:r>
      <w:r>
        <w:t xml:space="preserve"> - </w:t>
      </w:r>
      <w:r>
        <w:t xml:space="preserve">один из самых известных, и, пожалуй, - знаменитых </w:t>
      </w:r>
      <w:proofErr w:type="spellStart"/>
      <w:r>
        <w:t>семиотиков</w:t>
      </w:r>
      <w:proofErr w:type="spellEnd"/>
      <w:r>
        <w:t xml:space="preserve"> двадцатого века.   Мировую славу ему принесли и авторство трудов по семиотике, опубликованных  в разных странах мира, среди которых « Открытое произведение», «Отсутствующая структура. Введение в семиологию», «Трактат по общей семиотике», «Семиотика и философия языка», «Пределы интерпретации», «Поиск совершенного языка» и мн. др., и, особенно,  - публикация интеллектуальных бестселлеров «Имя розы», «Маятник Фуко», «Остров</w:t>
      </w:r>
      <w:proofErr w:type="gramStart"/>
      <w:r>
        <w:t xml:space="preserve"> Н</w:t>
      </w:r>
      <w:proofErr w:type="gramEnd"/>
      <w:r>
        <w:t xml:space="preserve">акануне» и др. </w:t>
      </w:r>
    </w:p>
    <w:p w:rsidR="00EF69EF" w:rsidRDefault="00EF69EF" w:rsidP="00EF69EF">
      <w:pPr>
        <w:ind w:left="-1134"/>
      </w:pPr>
      <w:r>
        <w:t>Семиотик</w:t>
      </w:r>
      <w:proofErr w:type="gramStart"/>
      <w:r>
        <w:t xml:space="preserve"> Э</w:t>
      </w:r>
      <w:proofErr w:type="gramEnd"/>
      <w:r>
        <w:t xml:space="preserve">ко заслужил </w:t>
      </w:r>
      <w:r>
        <w:t>известность  в научных кругах, Эко – писатель стал знаменитым в широких кругах чита</w:t>
      </w:r>
      <w:r>
        <w:t xml:space="preserve">телей всего мира. Более того, </w:t>
      </w:r>
      <w:r>
        <w:t xml:space="preserve">благодаря популярности его художественных произведений, семиотика как  научная дисциплина, заявила о себе миллионам далёких от науки читателей, заинтересованных личностью автора.  </w:t>
      </w:r>
    </w:p>
    <w:p w:rsidR="00EF69EF" w:rsidRDefault="00EF69EF" w:rsidP="00EF69EF">
      <w:pPr>
        <w:ind w:left="-1134"/>
      </w:pPr>
    </w:p>
    <w:p w:rsidR="00EF69EF" w:rsidRDefault="00EF69EF" w:rsidP="00EF69EF">
      <w:pPr>
        <w:ind w:left="-1134"/>
      </w:pPr>
      <w:r>
        <w:t>1.2. В России имя Умберто</w:t>
      </w:r>
      <w:proofErr w:type="gramStart"/>
      <w:r>
        <w:t xml:space="preserve"> Э</w:t>
      </w:r>
      <w:proofErr w:type="gramEnd"/>
      <w:r>
        <w:t>ко долго было знакомо только узкому кругу специалистов. Популярность началась с выхода его первого романа  «Имя розы» в 1980г. Однако лишь в 1998 г., с изданием книги “Отсутствующая структура”  российские  читатели смогли  познакомиться с</w:t>
      </w:r>
      <w:proofErr w:type="gramStart"/>
      <w:r>
        <w:t xml:space="preserve"> Э</w:t>
      </w:r>
      <w:proofErr w:type="gramEnd"/>
      <w:r>
        <w:t>ко – учёным, который  прежде чем стать автором мировых литературных бестселлеров, успел многое сделать в науке — истории литературы, филологии, семиот</w:t>
      </w:r>
      <w:r>
        <w:t>ике и эстетике, философии и др.</w:t>
      </w:r>
    </w:p>
    <w:p w:rsidR="00EF69EF" w:rsidRDefault="00EF69EF" w:rsidP="00EF69EF">
      <w:pPr>
        <w:ind w:left="-1134"/>
      </w:pPr>
      <w:r>
        <w:t xml:space="preserve"> Теперь значительная часть его нехудожественных работ (научных, литературно-критических, публицистических) переведена на русский язык. Уже  в 1970 г. на страницах «Вопросов философии» была опубликована рецензия А. </w:t>
      </w:r>
      <w:proofErr w:type="spellStart"/>
      <w:r>
        <w:t>Жолковского</w:t>
      </w:r>
      <w:proofErr w:type="spellEnd"/>
      <w:r>
        <w:t xml:space="preserve"> на книгу У. Эко «Отсутствующая структура». А.Г. </w:t>
      </w:r>
      <w:proofErr w:type="spellStart"/>
      <w:r>
        <w:t>Погоняйло</w:t>
      </w:r>
      <w:proofErr w:type="spellEnd"/>
      <w:r>
        <w:t xml:space="preserve"> в своей работе «Критика современной буржуазной итальянской эстетики» (1978) анализирует воззрения У. Эко как одного из представителей итальянской семиотической эстетики.  </w:t>
      </w:r>
    </w:p>
    <w:p w:rsidR="00EF69EF" w:rsidRDefault="00EF69EF" w:rsidP="00EF69EF">
      <w:pPr>
        <w:ind w:left="-1134"/>
      </w:pPr>
      <w:r>
        <w:t xml:space="preserve"> Одно  из самых оригинальных критических эссе о романе «Имя розы» принадлежит перу Ю. Лотмана, который продемонстрировал, как из романа итальянского автора с помощью семиотического инструментария можно извлечь </w:t>
      </w:r>
      <w:r>
        <w:t xml:space="preserve">его </w:t>
      </w:r>
      <w:r>
        <w:t xml:space="preserve">философское содержание. </w:t>
      </w:r>
    </w:p>
    <w:p w:rsidR="00EF69EF" w:rsidRDefault="00EF69EF" w:rsidP="00EF69EF">
      <w:pPr>
        <w:ind w:left="-1134"/>
      </w:pPr>
      <w:r>
        <w:t>Некоторые работы У. Эко по семиотике нашли отражение в ряде статей отечественных исследователей, однако их количество  недостаточно</w:t>
      </w:r>
      <w:r>
        <w:t xml:space="preserve"> и не</w:t>
      </w:r>
      <w:r>
        <w:t>доступно широком читательским кругам</w:t>
      </w:r>
      <w:proofErr w:type="gramStart"/>
      <w:r>
        <w:t xml:space="preserve"> .</w:t>
      </w:r>
      <w:proofErr w:type="gramEnd"/>
      <w:r>
        <w:t xml:space="preserve"> </w:t>
      </w:r>
    </w:p>
    <w:p w:rsidR="00EF69EF" w:rsidRDefault="00EF69EF" w:rsidP="00EF69EF">
      <w:pPr>
        <w:ind w:left="-1134"/>
      </w:pPr>
      <w:r>
        <w:t xml:space="preserve">Следует отметить тот факт, что из всех имеющихся работ на русском языке, пожалуй, только в работе Ю. Лотмана четко озвучена и аргументирована идея о том, что Эко осуществляет в романе перевод своих семиотических, культурологических и философских идей на язык художественного текста. </w:t>
      </w:r>
    </w:p>
    <w:p w:rsidR="00EF69EF" w:rsidRDefault="00EF69EF" w:rsidP="00EF69EF">
      <w:pPr>
        <w:ind w:left="-1134"/>
      </w:pPr>
      <w:r>
        <w:t xml:space="preserve">Теперь </w:t>
      </w:r>
      <w:r>
        <w:t>в русскоязычных изданиях появились новые художественные произведения и  переводы различных эссе</w:t>
      </w:r>
      <w:proofErr w:type="gramStart"/>
      <w:r>
        <w:t xml:space="preserve"> Э</w:t>
      </w:r>
      <w:proofErr w:type="gramEnd"/>
      <w:r>
        <w:t>ко, критические статьи, посвященные его художественному творчеству и научной деятельности. Но при этом</w:t>
      </w:r>
      <w:r>
        <w:t>,</w:t>
      </w:r>
      <w:r>
        <w:t xml:space="preserve"> </w:t>
      </w:r>
      <w:r>
        <w:t>в настоящее время</w:t>
      </w:r>
      <w:r>
        <w:t xml:space="preserve"> на русском язы</w:t>
      </w:r>
      <w:r>
        <w:t xml:space="preserve">ке широко известна  лишь одна </w:t>
      </w:r>
      <w:r>
        <w:t>монография, посвященная анализу научного творчества Умберто</w:t>
      </w:r>
      <w:proofErr w:type="gramStart"/>
      <w:r>
        <w:t xml:space="preserve"> Э</w:t>
      </w:r>
      <w:proofErr w:type="gramEnd"/>
      <w:r>
        <w:t xml:space="preserve">ко, автором которой является А.Р. Усманова (Умберто Эко: парадоксы интерпретации. </w:t>
      </w:r>
      <w:proofErr w:type="gramStart"/>
      <w:r>
        <w:t>Мн., 2000).</w:t>
      </w:r>
      <w:proofErr w:type="gramEnd"/>
      <w:r>
        <w:t xml:space="preserve"> Правда, белорусская исследовательница признаётся, что исключает из рассмотрения романы У. Эко. </w:t>
      </w:r>
    </w:p>
    <w:p w:rsidR="00EF69EF" w:rsidRDefault="00EF69EF" w:rsidP="00EF69EF">
      <w:pPr>
        <w:ind w:left="-1134"/>
      </w:pPr>
      <w:r>
        <w:t xml:space="preserve">Таким образом, актуальность всех исследований творчества </w:t>
      </w:r>
      <w:proofErr w:type="spellStart"/>
      <w:r>
        <w:t>У.Эко</w:t>
      </w:r>
      <w:proofErr w:type="spellEnd"/>
      <w:r>
        <w:t xml:space="preserve"> связаны  с попыткой рассмотреть  целостный образ итальянского учёного.  </w:t>
      </w:r>
    </w:p>
    <w:p w:rsidR="00EF69EF" w:rsidRDefault="00EF69EF" w:rsidP="00EF69EF">
      <w:pPr>
        <w:ind w:left="-1134"/>
      </w:pPr>
    </w:p>
    <w:p w:rsidR="00EF69EF" w:rsidRDefault="00EF69EF" w:rsidP="00EF69EF">
      <w:pPr>
        <w:ind w:left="-1134"/>
      </w:pPr>
      <w:r>
        <w:t>1.3. Данный реферат имеет своей целью попытку определить значение и  место Умберто</w:t>
      </w:r>
      <w:proofErr w:type="gramStart"/>
      <w:r>
        <w:t xml:space="preserve"> Э</w:t>
      </w:r>
      <w:proofErr w:type="gramEnd"/>
      <w:r>
        <w:t>ко в  современной теории семиотики и мировой культуре с учётом лингвистических и общекультурных корней его творчества. Объектами реферата при исследовании стали  художественные произведения Умберто</w:t>
      </w:r>
      <w:proofErr w:type="gramStart"/>
      <w:r>
        <w:t xml:space="preserve"> Э</w:t>
      </w:r>
      <w:proofErr w:type="gramEnd"/>
      <w:r>
        <w:t xml:space="preserve">ко, его научные труды и статьи, публицистика, а так же некоторые критические работы российских и зарубежных специалистов по семиотике, культурологи, лингвистике, философии, информатике и др. </w:t>
      </w:r>
    </w:p>
    <w:p w:rsidR="00EF69EF" w:rsidRDefault="00EF69EF" w:rsidP="00EF69EF">
      <w:pPr>
        <w:ind w:left="-1134"/>
      </w:pPr>
    </w:p>
    <w:p w:rsidR="00EF69EF" w:rsidRDefault="00EF69EF" w:rsidP="00EF69EF">
      <w:pPr>
        <w:ind w:left="-1134"/>
      </w:pPr>
      <w:r>
        <w:t xml:space="preserve"> 2.1 Умберто</w:t>
      </w:r>
      <w:proofErr w:type="gramStart"/>
      <w:r>
        <w:t xml:space="preserve"> Э</w:t>
      </w:r>
      <w:proofErr w:type="gramEnd"/>
      <w:r>
        <w:t>ко — один из крупнейших деятелей семиотики XX в., причем один из немногих, для кого главным материалом исследований служит литература (что не мешает ему писать и о музыке, рекламе, телевизионном репортаже и т.д.).</w:t>
      </w:r>
    </w:p>
    <w:p w:rsidR="00EF69EF" w:rsidRDefault="00EF69EF" w:rsidP="00EF69EF">
      <w:pPr>
        <w:ind w:left="-1134"/>
      </w:pPr>
      <w:r>
        <w:t>Исходные позиции методологии</w:t>
      </w:r>
      <w:proofErr w:type="gramStart"/>
      <w:r>
        <w:t xml:space="preserve"> Э</w:t>
      </w:r>
      <w:proofErr w:type="gramEnd"/>
      <w:r>
        <w:t>ко вызревали вне знакового подхода к анализу культуры и лишь впоследствии были переведены на язык семиотики.</w:t>
      </w:r>
    </w:p>
    <w:p w:rsidR="00EF69EF" w:rsidRDefault="00EF69EF" w:rsidP="00EF69EF">
      <w:pPr>
        <w:ind w:left="-1134"/>
      </w:pPr>
      <w:r>
        <w:t xml:space="preserve">Как  эстетик, историк средневековой литературы, критик и эссеист, автор десятков книг, число которых он ежегодно увеличивает со скоростью, поражающей воображение, У. Эко в своих исследованиях многократно обращался к семиотике в том виде, каком она определилась как отдельная дисциплина  к началу его научной деятельности. </w:t>
      </w:r>
    </w:p>
    <w:p w:rsidR="00EF69EF" w:rsidRDefault="00EF69EF" w:rsidP="00EF69EF">
      <w:pPr>
        <w:ind w:left="-1134"/>
      </w:pPr>
    </w:p>
    <w:p w:rsidR="00EF69EF" w:rsidRDefault="00EF69EF" w:rsidP="00EF69EF">
      <w:pPr>
        <w:ind w:left="-1134"/>
      </w:pPr>
      <w:r>
        <w:t>К этому времени:</w:t>
      </w:r>
    </w:p>
    <w:p w:rsidR="00EF69EF" w:rsidRDefault="00EF69EF" w:rsidP="00EF69EF">
      <w:pPr>
        <w:ind w:left="-1134"/>
      </w:pPr>
    </w:p>
    <w:p w:rsidR="00EF69EF" w:rsidRDefault="00EF69EF" w:rsidP="00EF69EF">
      <w:pPr>
        <w:ind w:left="-1134"/>
      </w:pPr>
      <w:r>
        <w:t xml:space="preserve"> </w:t>
      </w:r>
      <w:proofErr w:type="gramStart"/>
      <w:r>
        <w:t xml:space="preserve">- Получили своё дальнейшее развитие теории основоположников семиотики  Ч.С. Пирса (разделение семиотических знаков на индексы, иконы и символы; введение понятий Субъекта, Предиката и Связки; экстенсионала (широты) и интенсионала (глубины) содержания понятия. </w:t>
      </w:r>
      <w:proofErr w:type="gramEnd"/>
    </w:p>
    <w:p w:rsidR="00EF69EF" w:rsidRDefault="00EF69EF" w:rsidP="00EF69EF">
      <w:pPr>
        <w:ind w:left="-1134"/>
      </w:pPr>
      <w:proofErr w:type="gramStart"/>
      <w:r>
        <w:t xml:space="preserve">Ф. де Соссюра (трактовка знака как двухсторонней психической сущности, в системе противопоставлений; различие в семиотике синхронии и диахронии; а так же -  языка как системы и речевой деятельности.       </w:t>
      </w:r>
      <w:proofErr w:type="gramEnd"/>
    </w:p>
    <w:p w:rsidR="00EF69EF" w:rsidRDefault="00EF69EF" w:rsidP="00EF69EF">
      <w:pPr>
        <w:ind w:left="-1134"/>
      </w:pPr>
      <w:r>
        <w:t xml:space="preserve"> </w:t>
      </w:r>
    </w:p>
    <w:p w:rsidR="00EF69EF" w:rsidRDefault="00EF69EF" w:rsidP="00EF69EF">
      <w:pPr>
        <w:ind w:left="-1134"/>
      </w:pPr>
      <w:r>
        <w:t xml:space="preserve">- Ч.У. Моррис осуществил включение семиотики в энциклопедию знаний как систему, предназначенную для унификации других наук; сформулировал определение </w:t>
      </w:r>
      <w:proofErr w:type="spellStart"/>
      <w:r>
        <w:t>семиозиса</w:t>
      </w:r>
      <w:proofErr w:type="spellEnd"/>
      <w:r>
        <w:t>, как процесса, в котором функционирует знак,  и подразделил его на семантику (отношение знаков к объектам),  прагматику (их отношение к пользователям), синтаксис (отношение их друг к другу).</w:t>
      </w:r>
    </w:p>
    <w:p w:rsidR="00EF69EF" w:rsidRDefault="00EF69EF" w:rsidP="00EF69EF">
      <w:pPr>
        <w:ind w:left="-1134"/>
      </w:pPr>
      <w:r>
        <w:t xml:space="preserve"> </w:t>
      </w:r>
    </w:p>
    <w:p w:rsidR="00EF69EF" w:rsidRDefault="00EF69EF" w:rsidP="00EF69EF">
      <w:pPr>
        <w:ind w:left="-1134"/>
      </w:pPr>
      <w:r>
        <w:t>- Уже существовала и успешно работала Французская семиотическая школа, генезис которой определялся философско - психологическими, и  литературоведческими исследованиями в области  «нового романа».</w:t>
      </w:r>
    </w:p>
    <w:p w:rsidR="00EF69EF" w:rsidRDefault="00EF69EF" w:rsidP="00EF69EF">
      <w:pPr>
        <w:ind w:left="-1134"/>
      </w:pPr>
    </w:p>
    <w:p w:rsidR="00EF69EF" w:rsidRDefault="00EF69EF" w:rsidP="00EF69EF">
      <w:pPr>
        <w:ind w:left="-1134"/>
      </w:pPr>
      <w:r>
        <w:t xml:space="preserve"> - Московская семиотическая школа, созданная на основе творческого наследия предшествующих школ «русских формалистов» и психологов, достижениями которой стали реконструкция ментального пространства древнего человека, не имевшего возможности различать художественное, историческое, интеллектуальное; работы по построению гипертекста; исследования по семиотике кино, культуры, асимметрии мозговых полушарий.</w:t>
      </w:r>
    </w:p>
    <w:p w:rsidR="00EF69EF" w:rsidRDefault="00EF69EF" w:rsidP="00EF69EF">
      <w:pPr>
        <w:ind w:left="-1134"/>
      </w:pPr>
    </w:p>
    <w:p w:rsidR="00EF69EF" w:rsidRDefault="00EF69EF" w:rsidP="00EF69EF">
      <w:pPr>
        <w:ind w:left="-1134"/>
      </w:pPr>
      <w:r>
        <w:t xml:space="preserve"> </w:t>
      </w:r>
      <w:proofErr w:type="gramStart"/>
      <w:r>
        <w:t xml:space="preserve">- Тартуская школа, исследовавшая кибернетику, машинный перевод, искусственный интеллект, структурализм, </w:t>
      </w:r>
      <w:proofErr w:type="spellStart"/>
      <w:r>
        <w:t>бинаризм</w:t>
      </w:r>
      <w:proofErr w:type="spellEnd"/>
      <w:r>
        <w:t xml:space="preserve"> (концепцию, утверждающую односторонность бинарных оппозиций типа:  верх – низ, добро – зло и т п. для разума),  в культурологическом описании и др.</w:t>
      </w:r>
      <w:proofErr w:type="gramEnd"/>
    </w:p>
    <w:p w:rsidR="00EF69EF" w:rsidRDefault="00EF69EF" w:rsidP="00EF69EF">
      <w:pPr>
        <w:ind w:left="-1134"/>
      </w:pPr>
      <w:r>
        <w:t xml:space="preserve"> Этой школой руководил Ю. Лотман, заочно и лично знакомый с У. Эко. </w:t>
      </w:r>
    </w:p>
    <w:p w:rsidR="00EF69EF" w:rsidRDefault="00EF69EF" w:rsidP="00EF69EF">
      <w:pPr>
        <w:ind w:left="-1134"/>
      </w:pPr>
    </w:p>
    <w:p w:rsidR="00EF69EF" w:rsidRDefault="00EF69EF" w:rsidP="00EF69EF">
      <w:pPr>
        <w:ind w:left="-1134"/>
      </w:pPr>
      <w:r>
        <w:t>Применение  существующей семиотической науки в научной практике Эко выявило её недостаточность ( а в некоторых случаях – и косность) для творчества такого глубоко – и –разносторонне одарённого человека как</w:t>
      </w:r>
      <w:proofErr w:type="gramStart"/>
      <w:r>
        <w:t xml:space="preserve"> Э</w:t>
      </w:r>
      <w:proofErr w:type="gramEnd"/>
      <w:r>
        <w:t xml:space="preserve">ко, и он осуществил разработку тех положений семиотики, которые в ней нуждались.  </w:t>
      </w:r>
    </w:p>
    <w:p w:rsidR="00EF69EF" w:rsidRDefault="00EF69EF" w:rsidP="00EF69EF">
      <w:pPr>
        <w:ind w:left="-1134"/>
      </w:pPr>
      <w:r>
        <w:t xml:space="preserve">  </w:t>
      </w:r>
    </w:p>
    <w:p w:rsidR="00EF69EF" w:rsidRDefault="00EF69EF" w:rsidP="00EF69EF">
      <w:pPr>
        <w:ind w:left="-1134"/>
      </w:pPr>
      <w:r>
        <w:t xml:space="preserve">2.2 Историко – культурологические  интересы У.  Эко, который  помимо основной своей деятельности – руководством  первой в мире кафедрой семиотики Болонского университета, является генеральным секретарём Международной ассоциации по семиотическим исследованиям, настолько разнообразны, что дали  ему  возможность терминировать структуру семиотики, определить её место  и метод в системе наук. </w:t>
      </w:r>
    </w:p>
    <w:p w:rsidR="00EF69EF" w:rsidRDefault="00EF69EF" w:rsidP="00EF69EF">
      <w:pPr>
        <w:ind w:left="-1134"/>
      </w:pPr>
      <w:r>
        <w:t xml:space="preserve"> Семиотика Умберто</w:t>
      </w:r>
      <w:proofErr w:type="gramStart"/>
      <w:r>
        <w:t xml:space="preserve"> Э</w:t>
      </w:r>
      <w:proofErr w:type="gramEnd"/>
      <w:r>
        <w:t>ко интересуется,  главным образом, замкнутым пространством культуры, в котором господствует Символическое. Как считает</w:t>
      </w:r>
      <w:proofErr w:type="gramStart"/>
      <w:r>
        <w:t xml:space="preserve"> Э</w:t>
      </w:r>
      <w:proofErr w:type="gramEnd"/>
      <w:r>
        <w:t xml:space="preserve">ко, «знаки — единственные ориентиры в этом мире», </w:t>
      </w:r>
      <w:r>
        <w:lastRenderedPageBreak/>
        <w:t>порождающее смыслы и оперирующее ими без обращения непосредственно к физической реальности. Аналогичен и подход</w:t>
      </w:r>
      <w:proofErr w:type="gramStart"/>
      <w:r>
        <w:t xml:space="preserve"> Э</w:t>
      </w:r>
      <w:proofErr w:type="gramEnd"/>
      <w:r>
        <w:t xml:space="preserve">ко к другим  наукам, но его больше всего интересует принципиальная возможность переосмысления современной философии и искусства, их понимание посредством разрушения стереотипа,  единого  семиотического подхода ко всем феноменам знаков общения или коммуникаций, возможность выявления логики культуры посредством различных </w:t>
      </w:r>
      <w:proofErr w:type="spellStart"/>
      <w:r>
        <w:t>означивающих</w:t>
      </w:r>
      <w:proofErr w:type="spellEnd"/>
      <w:r>
        <w:t xml:space="preserve"> практик, которые могут быть частью общей семиотики культуры.</w:t>
      </w:r>
    </w:p>
    <w:p w:rsidR="00EF69EF" w:rsidRDefault="00EF69EF" w:rsidP="00EF69EF">
      <w:pPr>
        <w:ind w:left="-1134"/>
      </w:pPr>
      <w:r>
        <w:t xml:space="preserve"> Отсюда самыми существенными  положениями семиотики  У. Эко являются  вопросы о структуре семиотики, её методе, перспективах развития. Особую тему в семиотике</w:t>
      </w:r>
      <w:proofErr w:type="gramStart"/>
      <w:r>
        <w:t xml:space="preserve"> Э</w:t>
      </w:r>
      <w:proofErr w:type="gramEnd"/>
      <w:r>
        <w:t>ко выделяют   его представления о  возможности художественного произведения, которое может варьироваться при восприятии за счёт отсутствия жёсткой фиксации установившихся канонов, со множественными интерпретациями (толкованиями) текста</w:t>
      </w:r>
      <w:r>
        <w:t>…</w:t>
      </w:r>
      <w:bookmarkStart w:id="0" w:name="_GoBack"/>
      <w:bookmarkEnd w:id="0"/>
    </w:p>
    <w:p w:rsidR="00EF69EF" w:rsidRDefault="00EF69EF" w:rsidP="00EF69EF">
      <w:pPr>
        <w:ind w:left="-1134"/>
      </w:pPr>
    </w:p>
    <w:p w:rsidR="00BC23A0" w:rsidRDefault="00EF69EF" w:rsidP="00EF69EF">
      <w:pPr>
        <w:ind w:left="-1134"/>
      </w:pPr>
      <w:r>
        <w:t xml:space="preserve"> </w:t>
      </w:r>
    </w:p>
    <w:sectPr w:rsidR="00BC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EF"/>
    <w:rsid w:val="00BC23A0"/>
    <w:rsid w:val="00E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Мамба</dc:creator>
  <cp:lastModifiedBy>Мамба</cp:lastModifiedBy>
  <cp:revision>2</cp:revision>
  <dcterms:created xsi:type="dcterms:W3CDTF">2014-07-03T08:18:00Z</dcterms:created>
  <dcterms:modified xsi:type="dcterms:W3CDTF">2014-07-03T08:27:00Z</dcterms:modified>
</cp:coreProperties>
</file>