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8F" w:rsidRPr="000A388F" w:rsidRDefault="000A388F" w:rsidP="000A388F">
      <w:pPr>
        <w:pStyle w:val="a5"/>
      </w:pPr>
      <w:r w:rsidRPr="000A388F">
        <w:t>Заработок с кредиткой похож на то, как работает бизнес: фирма берет заем, прокручивает его, возвращает долг, а прибыль забирает себе. Эта статья о том, как заработать на кредитных картах.</w:t>
      </w:r>
    </w:p>
    <w:p w:rsidR="000A388F" w:rsidRPr="000A388F" w:rsidRDefault="000A388F" w:rsidP="000A388F">
      <w:pPr>
        <w:pStyle w:val="a5"/>
      </w:pPr>
      <w:r w:rsidRPr="000A388F">
        <w:t xml:space="preserve">Поскольку рынок кредиток характеризуется высочайшей конкуренцией, банки вынуждены соревноваться друг с другом в «щедрости», предлагая клиентам всевозможные бонусы, программы скидок </w:t>
      </w:r>
      <w:proofErr w:type="spellStart"/>
      <w:r w:rsidRPr="00B046D7">
        <w:t>cash</w:t>
      </w:r>
      <w:proofErr w:type="spellEnd"/>
      <w:r w:rsidRPr="00B046D7">
        <w:t xml:space="preserve"> back</w:t>
      </w:r>
      <w:r w:rsidRPr="000A388F">
        <w:t>. Однако нам интересно не это, а максимально продолжительный льготный период.</w:t>
      </w:r>
    </w:p>
    <w:p w:rsidR="000A388F" w:rsidRPr="000A388F" w:rsidRDefault="000A388F" w:rsidP="000A388F">
      <w:pPr>
        <w:pStyle w:val="a5"/>
      </w:pPr>
      <w:r w:rsidRPr="00B046D7">
        <w:t xml:space="preserve">Кредитные карты с льготным </w:t>
      </w:r>
      <w:proofErr w:type="gramStart"/>
      <w:r w:rsidRPr="00B046D7">
        <w:t>периодом</w:t>
      </w:r>
      <w:proofErr w:type="gramEnd"/>
      <w:r w:rsidRPr="000A388F">
        <w:t xml:space="preserve"> по сути дают возможность бесплатного использования средств в каком-то промежутке времени —  обычно 30-60 дней. При своевременном внесении платежей деньги действительно даровые. Однако специалисты по маркетингу прекрасно осведомлены о человеческой природе: окрыленный появившимися финансовыми возможностями человек может нарушить сроки льготного периода — по невнимательности или, что бывает чаще, не рассчитав собственные возможности. Именно поэтому кредитки с льготным периодом никогда не будут убыточными для банкиров.</w:t>
      </w:r>
    </w:p>
    <w:p w:rsidR="000A388F" w:rsidRPr="000A388F" w:rsidRDefault="000A388F" w:rsidP="000A388F">
      <w:pPr>
        <w:pStyle w:val="a5"/>
      </w:pPr>
      <w:r w:rsidRPr="000A388F">
        <w:t xml:space="preserve">Итак, мы решили не экономить на </w:t>
      </w:r>
      <w:proofErr w:type="gramStart"/>
      <w:r w:rsidRPr="000A388F">
        <w:t>выплатах</w:t>
      </w:r>
      <w:proofErr w:type="gramEnd"/>
      <w:r w:rsidRPr="000A388F">
        <w:t>, а наоборот заработать на своем же долге.</w:t>
      </w:r>
    </w:p>
    <w:p w:rsidR="00AC180B" w:rsidRPr="00A9461B" w:rsidRDefault="000A388F" w:rsidP="00AC180B">
      <w:pPr>
        <w:pStyle w:val="a5"/>
        <w:rPr>
          <w:b/>
        </w:rPr>
      </w:pPr>
      <w:r w:rsidRPr="000A388F">
        <w:rPr>
          <w:b/>
        </w:rPr>
        <w:t xml:space="preserve">Как зарабатывать на кредитных </w:t>
      </w:r>
      <w:proofErr w:type="gramStart"/>
      <w:r w:rsidRPr="000A388F">
        <w:rPr>
          <w:b/>
        </w:rPr>
        <w:t>картах</w:t>
      </w:r>
      <w:proofErr w:type="gramEnd"/>
      <w:r w:rsidRPr="000A388F">
        <w:rPr>
          <w:b/>
        </w:rPr>
        <w:t>: инструкция</w:t>
      </w:r>
    </w:p>
    <w:p w:rsidR="000A388F" w:rsidRPr="000A388F" w:rsidRDefault="000A388F" w:rsidP="00AC180B">
      <w:pPr>
        <w:pStyle w:val="a5"/>
        <w:rPr>
          <w:b/>
        </w:rPr>
      </w:pPr>
      <w:r w:rsidRPr="000A388F">
        <w:t>Любые действия, связанные с деньгами требуют взвешенности, а также наличия плана. Планируем четыре шага, которые последовательно выполняем.</w:t>
      </w:r>
    </w:p>
    <w:p w:rsidR="00AC180B" w:rsidRDefault="000A388F" w:rsidP="00AC180B">
      <w:pPr>
        <w:pStyle w:val="a5"/>
        <w:rPr>
          <w:b/>
          <w:lang w:val="en-US"/>
        </w:rPr>
      </w:pPr>
      <w:r w:rsidRPr="000A388F">
        <w:rPr>
          <w:b/>
        </w:rPr>
        <w:t>Первый шаг — подготовка</w:t>
      </w:r>
    </w:p>
    <w:p w:rsidR="000A388F" w:rsidRPr="000A388F" w:rsidRDefault="000A388F" w:rsidP="00AC180B">
      <w:pPr>
        <w:pStyle w:val="a5"/>
        <w:rPr>
          <w:b/>
        </w:rPr>
      </w:pPr>
      <w:r w:rsidRPr="000A388F">
        <w:t xml:space="preserve">Трудно зарабатывать, если приходится оплачивать всяческие комиссии, а тем более проценты. Поэтому первое правило: </w:t>
      </w:r>
      <w:r w:rsidRPr="000A388F">
        <w:rPr>
          <w:rStyle w:val="a7"/>
        </w:rPr>
        <w:t>погашать задолженность нужно до истечения льготного периода</w:t>
      </w:r>
      <w:r w:rsidRPr="000A388F">
        <w:t xml:space="preserve">. Это что касается процентов. Но ведь есть и дополнительные платные сервисы, которые </w:t>
      </w:r>
      <w:proofErr w:type="gramStart"/>
      <w:r w:rsidRPr="000A388F">
        <w:t>могут быть установлены</w:t>
      </w:r>
      <w:proofErr w:type="gramEnd"/>
      <w:r w:rsidRPr="000A388F">
        <w:t xml:space="preserve"> по умолчанию, и от которых можно отказаться: например, SMS-обслуживание, проверки баланса через банкоматы... К примеру, можно отказаться от перечисленных услуг, контролируя свой счет через Интернет.</w:t>
      </w:r>
    </w:p>
    <w:p w:rsidR="000A388F" w:rsidRPr="000A388F" w:rsidRDefault="000A388F" w:rsidP="000A388F">
      <w:pPr>
        <w:pStyle w:val="a5"/>
      </w:pPr>
      <w:r w:rsidRPr="000A388F">
        <w:t xml:space="preserve">Совет! Дополнительную прибыль можно получить, оформив карточку во время проведения акции. Можно оформить </w:t>
      </w:r>
      <w:r w:rsidRPr="00B046D7">
        <w:t xml:space="preserve">кредитную карту с </w:t>
      </w:r>
      <w:proofErr w:type="spellStart"/>
      <w:r w:rsidRPr="00B046D7">
        <w:t>кэшбэком</w:t>
      </w:r>
      <w:proofErr w:type="spellEnd"/>
      <w:r w:rsidRPr="000A388F">
        <w:t xml:space="preserve">, где после каждой покупки будет происходить возврат определенного процента, или </w:t>
      </w:r>
      <w:proofErr w:type="spellStart"/>
      <w:r w:rsidRPr="00B046D7">
        <w:t>кобрендинговую</w:t>
      </w:r>
      <w:proofErr w:type="spellEnd"/>
      <w:r w:rsidRPr="00B046D7">
        <w:t xml:space="preserve"> карту</w:t>
      </w:r>
      <w:bookmarkStart w:id="0" w:name="_GoBack"/>
      <w:bookmarkEnd w:id="0"/>
      <w:r w:rsidRPr="000A388F">
        <w:t xml:space="preserve"> с накоплением бонусов.</w:t>
      </w:r>
    </w:p>
    <w:p w:rsidR="00A9461B" w:rsidRPr="00A9461B" w:rsidRDefault="000A388F" w:rsidP="00A9461B">
      <w:pPr>
        <w:pStyle w:val="a5"/>
      </w:pPr>
      <w:r w:rsidRPr="000A388F">
        <w:t xml:space="preserve">Таким образом, на </w:t>
      </w:r>
      <w:proofErr w:type="gramStart"/>
      <w:r w:rsidRPr="000A388F">
        <w:t>первом</w:t>
      </w:r>
      <w:proofErr w:type="gramEnd"/>
      <w:r w:rsidRPr="000A388F">
        <w:t xml:space="preserve"> этапе нужно было выбрать самую выгодную карточку и дать себе слово соблюдать сроки льготного периода.</w:t>
      </w:r>
    </w:p>
    <w:p w:rsidR="00A9461B" w:rsidRPr="00A9461B" w:rsidRDefault="000A388F" w:rsidP="00A9461B">
      <w:pPr>
        <w:pStyle w:val="a5"/>
        <w:rPr>
          <w:b/>
        </w:rPr>
      </w:pPr>
      <w:r w:rsidRPr="00A9461B">
        <w:rPr>
          <w:b/>
        </w:rPr>
        <w:t>Второй шаг — шоппинг</w:t>
      </w:r>
    </w:p>
    <w:p w:rsidR="000A388F" w:rsidRPr="00AC180B" w:rsidRDefault="000A388F" w:rsidP="00A9461B">
      <w:pPr>
        <w:pStyle w:val="a5"/>
        <w:rPr>
          <w:b/>
        </w:rPr>
      </w:pPr>
      <w:r w:rsidRPr="000A388F">
        <w:t xml:space="preserve">Перейдем к более приятному занятию — начинаем тратить деньги. Разумеется, делать это стоит разумно. Давно известно, что психология пластиковых денег несколько иная, чем когда в руках купюры, «невидимые» денежные </w:t>
      </w:r>
      <w:proofErr w:type="gramStart"/>
      <w:r w:rsidRPr="000A388F">
        <w:t>средства</w:t>
      </w:r>
      <w:proofErr w:type="gramEnd"/>
      <w:r w:rsidRPr="000A388F">
        <w:t xml:space="preserve"> получается тратить гораздо легче, а значит быстрее. Тратить будем примерно столько же, сколько обычно затрачиваем повседневно. Единственное существенное отличие: затраты происходят с помощью «пластика».</w:t>
      </w:r>
    </w:p>
    <w:p w:rsidR="000A388F" w:rsidRPr="000A388F" w:rsidRDefault="000A388F" w:rsidP="000A388F">
      <w:pPr>
        <w:pStyle w:val="a5"/>
      </w:pPr>
      <w:r w:rsidRPr="000A388F">
        <w:t>Совет! Никогда не снимайте деньги в банкомате. Практически всегда, за редкими исключениями, льготный период не включает операции с наличными.</w:t>
      </w:r>
    </w:p>
    <w:p w:rsidR="00AC180B" w:rsidRPr="00AC180B" w:rsidRDefault="000A388F" w:rsidP="000A388F">
      <w:pPr>
        <w:pStyle w:val="a5"/>
        <w:rPr>
          <w:b/>
        </w:rPr>
      </w:pPr>
      <w:r w:rsidRPr="000A388F">
        <w:rPr>
          <w:b/>
        </w:rPr>
        <w:t>Третий шаг: зарабатываем</w:t>
      </w:r>
    </w:p>
    <w:p w:rsidR="000A388F" w:rsidRPr="00AC180B" w:rsidRDefault="000A388F" w:rsidP="000A388F">
      <w:pPr>
        <w:pStyle w:val="a5"/>
      </w:pPr>
      <w:r w:rsidRPr="000A388F">
        <w:t xml:space="preserve">Итак, мы уже пользуемся бесплатными деньгами. Но как заработать на банковских </w:t>
      </w:r>
      <w:proofErr w:type="gramStart"/>
      <w:r w:rsidRPr="000A388F">
        <w:t>картах</w:t>
      </w:r>
      <w:proofErr w:type="gramEnd"/>
      <w:r w:rsidRPr="000A388F">
        <w:t>? Ведь из пустого места деньги не появятся. Где их взять? Берем те наличные деньги, которые раньше (до получения кредитки) использовали для проживания, несем их в банк.</w:t>
      </w:r>
    </w:p>
    <w:p w:rsidR="000A388F" w:rsidRPr="000A388F" w:rsidRDefault="000A388F" w:rsidP="000A388F">
      <w:pPr>
        <w:pStyle w:val="a5"/>
      </w:pPr>
      <w:r w:rsidRPr="000A388F">
        <w:t xml:space="preserve">Важно! Сразу отметаем рискованные инвестиции: акции, </w:t>
      </w:r>
      <w:proofErr w:type="gramStart"/>
      <w:r w:rsidRPr="000A388F">
        <w:t>бизнес-проекты</w:t>
      </w:r>
      <w:proofErr w:type="gramEnd"/>
      <w:r w:rsidRPr="000A388F">
        <w:t xml:space="preserve">, всяческие МММ и т.п. Мы </w:t>
      </w:r>
      <w:proofErr w:type="gramStart"/>
      <w:r w:rsidRPr="000A388F">
        <w:t>должны</w:t>
      </w:r>
      <w:proofErr w:type="gramEnd"/>
      <w:r w:rsidRPr="000A388F">
        <w:t xml:space="preserve"> иметь 100%-гарантию возврата средств к концу льготного периода.</w:t>
      </w:r>
    </w:p>
    <w:p w:rsidR="000A388F" w:rsidRPr="000A388F" w:rsidRDefault="000A388F" w:rsidP="000A388F">
      <w:pPr>
        <w:pStyle w:val="a5"/>
      </w:pPr>
      <w:r w:rsidRPr="000A388F">
        <w:t>Открываем депозит. Нам подойдет  такой депозитный вклад, где предусмотрено пополнение и частичное снятие средств. Да, доходность ниже, чем по срочному вкладу, но не придется терять проценты при снятии средств! После открытия депозита всю (или почти всю) зарплату переводим на этот счет.</w:t>
      </w:r>
    </w:p>
    <w:p w:rsidR="00AC180B" w:rsidRPr="00B046D7" w:rsidRDefault="000A388F" w:rsidP="00AC180B">
      <w:pPr>
        <w:pStyle w:val="a5"/>
        <w:rPr>
          <w:b/>
        </w:rPr>
      </w:pPr>
      <w:r w:rsidRPr="000A388F">
        <w:rPr>
          <w:b/>
        </w:rPr>
        <w:t>Четвертый шаг — подсчеты</w:t>
      </w:r>
    </w:p>
    <w:p w:rsidR="000A388F" w:rsidRPr="000A388F" w:rsidRDefault="000A388F" w:rsidP="00AC180B">
      <w:pPr>
        <w:pStyle w:val="a5"/>
        <w:rPr>
          <w:b/>
        </w:rPr>
      </w:pPr>
      <w:r w:rsidRPr="000A388F">
        <w:t>Почти два месяца мы жили за счет кредитных средств, при этом свою зарплату исправно перечисляя на депозит. Банк выдавал нам деньги бесплатно, но при этом платил нам за наш вклад.</w:t>
      </w:r>
    </w:p>
    <w:p w:rsidR="000A388F" w:rsidRPr="000A388F" w:rsidRDefault="000A388F" w:rsidP="000A388F">
      <w:pPr>
        <w:pStyle w:val="a5"/>
      </w:pPr>
      <w:r w:rsidRPr="000A388F">
        <w:t xml:space="preserve">Теперь подсчитаем. </w:t>
      </w:r>
      <w:proofErr w:type="gramStart"/>
      <w:r w:rsidRPr="000A388F">
        <w:t>Предположим</w:t>
      </w:r>
      <w:proofErr w:type="gramEnd"/>
      <w:r w:rsidRPr="000A388F">
        <w:t xml:space="preserve"> что льготный период составлял 55 дней, а ставка по депозиту равнялась 10%. Средняя зарплата в Екатеринбурге равна 25 тыс. руб. Семья из двух работающих людей в этом случае располагает доходом приблизительно 100 тыс. р. за два месяца.</w:t>
      </w:r>
    </w:p>
    <w:p w:rsidR="000A388F" w:rsidRPr="00AC180B" w:rsidRDefault="000A388F" w:rsidP="000A388F">
      <w:pPr>
        <w:pStyle w:val="a5"/>
      </w:pPr>
      <w:r w:rsidRPr="000A388F">
        <w:t>100 000 р. Х 10% х (55/365) = 1.500 р. Это просто за то, что мы целый месяц жили за счет банка!</w:t>
      </w:r>
    </w:p>
    <w:p w:rsidR="00AC180B" w:rsidRDefault="000A388F" w:rsidP="000A388F">
      <w:pPr>
        <w:pStyle w:val="a5"/>
        <w:rPr>
          <w:b/>
          <w:lang w:val="en-US"/>
        </w:rPr>
      </w:pPr>
      <w:r w:rsidRPr="000A388F">
        <w:rPr>
          <w:b/>
        </w:rPr>
        <w:t>Резюме</w:t>
      </w:r>
    </w:p>
    <w:p w:rsidR="000A388F" w:rsidRPr="000A388F" w:rsidRDefault="000A388F" w:rsidP="000A388F">
      <w:pPr>
        <w:pStyle w:val="a5"/>
      </w:pPr>
      <w:r w:rsidRPr="000A388F">
        <w:t xml:space="preserve">Теперь мы знаем практически как заработать на кредитных </w:t>
      </w:r>
      <w:proofErr w:type="gramStart"/>
      <w:r w:rsidRPr="000A388F">
        <w:t>картах</w:t>
      </w:r>
      <w:proofErr w:type="gramEnd"/>
      <w:r w:rsidRPr="000A388F">
        <w:t>. Если продолжим пользоваться добротой банкиров, то за год (с учетом рекапитализации процентов) наш заработок составит уже свыше 10 400 р.</w:t>
      </w:r>
    </w:p>
    <w:p w:rsidR="000A388F" w:rsidRPr="000A388F" w:rsidRDefault="000A388F" w:rsidP="000A388F">
      <w:pPr>
        <w:pStyle w:val="a5"/>
      </w:pPr>
      <w:r w:rsidRPr="000A388F">
        <w:t>Кто-то скажет — это небольшие деньги! Возможно, так. Но ведь мы ничего не делали, ничем не рисковали, просто были пунктуальны в расчетах и проявили немного смекалки. Да и 10 тыс. на дороге не валяются, правда?</w:t>
      </w:r>
    </w:p>
    <w:p w:rsidR="00313106" w:rsidRPr="000A388F" w:rsidRDefault="00313106" w:rsidP="001D1B93">
      <w:pPr>
        <w:rPr>
          <w:sz w:val="24"/>
          <w:szCs w:val="24"/>
        </w:rPr>
      </w:pPr>
    </w:p>
    <w:sectPr w:rsidR="00313106" w:rsidRPr="000A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339"/>
    <w:multiLevelType w:val="multilevel"/>
    <w:tmpl w:val="D0AE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04FF5"/>
    <w:multiLevelType w:val="multilevel"/>
    <w:tmpl w:val="54A2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94C2E"/>
    <w:multiLevelType w:val="multilevel"/>
    <w:tmpl w:val="822A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F6AAC"/>
    <w:multiLevelType w:val="multilevel"/>
    <w:tmpl w:val="41C8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14203"/>
    <w:multiLevelType w:val="multilevel"/>
    <w:tmpl w:val="5798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2641B"/>
    <w:multiLevelType w:val="multilevel"/>
    <w:tmpl w:val="404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C63FE"/>
    <w:multiLevelType w:val="hybridMultilevel"/>
    <w:tmpl w:val="995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B08F3"/>
    <w:multiLevelType w:val="multilevel"/>
    <w:tmpl w:val="2B5C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F0D1A"/>
    <w:multiLevelType w:val="multilevel"/>
    <w:tmpl w:val="7B82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9294E"/>
    <w:multiLevelType w:val="multilevel"/>
    <w:tmpl w:val="9F2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087865"/>
    <w:multiLevelType w:val="hybridMultilevel"/>
    <w:tmpl w:val="3762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7125F"/>
    <w:multiLevelType w:val="multilevel"/>
    <w:tmpl w:val="F7CA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07FB2"/>
    <w:multiLevelType w:val="multilevel"/>
    <w:tmpl w:val="236A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92B92"/>
    <w:multiLevelType w:val="multilevel"/>
    <w:tmpl w:val="6060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B4168"/>
    <w:multiLevelType w:val="hybridMultilevel"/>
    <w:tmpl w:val="E608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0"/>
  </w:num>
  <w:num w:numId="7">
    <w:abstractNumId w:val="12"/>
  </w:num>
  <w:num w:numId="8">
    <w:abstractNumId w:val="2"/>
  </w:num>
  <w:num w:numId="9">
    <w:abstractNumId w:val="4"/>
    <w:lvlOverride w:ilvl="0">
      <w:startOverride w:val="3"/>
    </w:lvlOverride>
  </w:num>
  <w:num w:numId="10">
    <w:abstractNumId w:val="7"/>
  </w:num>
  <w:num w:numId="11">
    <w:abstractNumId w:val="5"/>
  </w:num>
  <w:num w:numId="12">
    <w:abstractNumId w:val="8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9F"/>
    <w:rsid w:val="000121B4"/>
    <w:rsid w:val="00091C9F"/>
    <w:rsid w:val="000A388F"/>
    <w:rsid w:val="001101F8"/>
    <w:rsid w:val="00135846"/>
    <w:rsid w:val="001A47A6"/>
    <w:rsid w:val="001D1B93"/>
    <w:rsid w:val="001F14C9"/>
    <w:rsid w:val="002F7958"/>
    <w:rsid w:val="00313106"/>
    <w:rsid w:val="00361C02"/>
    <w:rsid w:val="00620F70"/>
    <w:rsid w:val="00666D75"/>
    <w:rsid w:val="007117E0"/>
    <w:rsid w:val="00727F59"/>
    <w:rsid w:val="007701AD"/>
    <w:rsid w:val="00770BCA"/>
    <w:rsid w:val="007B384C"/>
    <w:rsid w:val="008C173C"/>
    <w:rsid w:val="00926011"/>
    <w:rsid w:val="009E415F"/>
    <w:rsid w:val="009F38CD"/>
    <w:rsid w:val="00A9461B"/>
    <w:rsid w:val="00AC180B"/>
    <w:rsid w:val="00B046D7"/>
    <w:rsid w:val="00B752E9"/>
    <w:rsid w:val="00B90466"/>
    <w:rsid w:val="00BF6CC3"/>
    <w:rsid w:val="00D2084B"/>
    <w:rsid w:val="00D328EF"/>
    <w:rsid w:val="00DB48D1"/>
    <w:rsid w:val="00F0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10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0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0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1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1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01F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F6C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BF6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10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0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0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1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11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01F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F6C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BF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2014-07-14T09:11:00Z</dcterms:created>
  <dcterms:modified xsi:type="dcterms:W3CDTF">2014-07-14T10:37:00Z</dcterms:modified>
</cp:coreProperties>
</file>