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2B" w:rsidRDefault="004E202B" w:rsidP="004E202B">
      <w:pPr>
        <w:spacing w:line="360" w:lineRule="auto"/>
        <w:jc w:val="center"/>
        <w:rPr>
          <w:sz w:val="28"/>
          <w:szCs w:val="28"/>
          <w:lang w:val="uk-UA"/>
        </w:rPr>
      </w:pPr>
      <w:r>
        <w:rPr>
          <w:sz w:val="28"/>
          <w:szCs w:val="28"/>
          <w:lang w:val="uk-UA"/>
        </w:rPr>
        <w:t>РОЗДІЛ 1</w:t>
      </w:r>
    </w:p>
    <w:p w:rsidR="004E202B" w:rsidRPr="00E82B3A" w:rsidRDefault="004E202B" w:rsidP="004E202B">
      <w:pPr>
        <w:spacing w:line="360" w:lineRule="auto"/>
        <w:jc w:val="center"/>
        <w:rPr>
          <w:sz w:val="28"/>
          <w:szCs w:val="28"/>
          <w:lang w:val="uk-UA"/>
        </w:rPr>
      </w:pPr>
      <w:r w:rsidRPr="00E82B3A">
        <w:rPr>
          <w:sz w:val="28"/>
          <w:szCs w:val="28"/>
          <w:lang w:val="uk-UA"/>
        </w:rPr>
        <w:t>ТЕОРЕТИЧІ ОСНОВИ ПРОВЕДЕНЯ РЕСТРУКТУРИЗАЦІЇ НА ПІДПРИЄМСТВІ</w:t>
      </w:r>
    </w:p>
    <w:p w:rsidR="004E202B" w:rsidRPr="00E82B3A" w:rsidRDefault="004E202B" w:rsidP="004E202B">
      <w:pPr>
        <w:spacing w:line="360" w:lineRule="auto"/>
        <w:jc w:val="center"/>
        <w:rPr>
          <w:sz w:val="28"/>
          <w:szCs w:val="28"/>
          <w:lang w:val="uk-UA"/>
        </w:rPr>
      </w:pPr>
    </w:p>
    <w:p w:rsidR="004E202B" w:rsidRPr="00E82B3A" w:rsidRDefault="004E202B" w:rsidP="004E202B">
      <w:pPr>
        <w:spacing w:line="360" w:lineRule="auto"/>
        <w:ind w:firstLine="708"/>
        <w:jc w:val="both"/>
        <w:rPr>
          <w:sz w:val="28"/>
          <w:szCs w:val="28"/>
          <w:lang w:val="uk-UA"/>
        </w:rPr>
      </w:pPr>
      <w:r w:rsidRPr="00E82B3A">
        <w:rPr>
          <w:sz w:val="28"/>
          <w:szCs w:val="28"/>
          <w:lang w:val="uk-UA"/>
        </w:rPr>
        <w:t>1.1. Економіко-правові аспекти реструктуризації підприємств в Україні</w:t>
      </w:r>
    </w:p>
    <w:p w:rsidR="004E202B" w:rsidRDefault="004E202B" w:rsidP="004E202B">
      <w:pPr>
        <w:spacing w:line="360" w:lineRule="auto"/>
        <w:ind w:left="360"/>
        <w:jc w:val="both"/>
        <w:rPr>
          <w:b/>
          <w:sz w:val="28"/>
          <w:szCs w:val="28"/>
          <w:lang w:val="uk-UA"/>
        </w:rPr>
      </w:pPr>
    </w:p>
    <w:p w:rsidR="004E202B" w:rsidRDefault="004E202B" w:rsidP="004E202B">
      <w:pPr>
        <w:spacing w:line="360" w:lineRule="auto"/>
        <w:ind w:firstLine="709"/>
        <w:jc w:val="both"/>
        <w:rPr>
          <w:sz w:val="28"/>
          <w:szCs w:val="28"/>
          <w:lang w:val="uk-UA"/>
        </w:rPr>
      </w:pPr>
      <w:r>
        <w:rPr>
          <w:sz w:val="28"/>
          <w:szCs w:val="28"/>
          <w:lang w:val="uk-UA"/>
        </w:rPr>
        <w:t>У світовій і вітчизняній теорії та практиці одним із поширених засобів фінансового оздоровлення підприємства є реструктуризація, але єдиного визначення цього поняття не існує, їх сукупність можна поділити на дві групи.</w:t>
      </w:r>
    </w:p>
    <w:p w:rsidR="004E202B" w:rsidRDefault="004E202B" w:rsidP="004E202B">
      <w:pPr>
        <w:spacing w:line="360" w:lineRule="auto"/>
        <w:ind w:firstLine="709"/>
        <w:jc w:val="both"/>
        <w:rPr>
          <w:sz w:val="28"/>
          <w:szCs w:val="28"/>
          <w:lang w:val="uk-UA"/>
        </w:rPr>
      </w:pPr>
      <w:r>
        <w:rPr>
          <w:sz w:val="28"/>
          <w:szCs w:val="28"/>
          <w:lang w:val="uk-UA"/>
        </w:rPr>
        <w:t xml:space="preserve"> Перша група авторів поняття реструктуризації розглядає у найзагальнішому вигляді як «будь-які зміни стратегічного характеру на підприємстві». Подібну оцінку наводить Л. </w:t>
      </w:r>
      <w:proofErr w:type="spellStart"/>
      <w:r>
        <w:rPr>
          <w:sz w:val="28"/>
          <w:szCs w:val="28"/>
          <w:lang w:val="uk-UA"/>
        </w:rPr>
        <w:t>Водачек</w:t>
      </w:r>
      <w:proofErr w:type="spellEnd"/>
      <w:r>
        <w:rPr>
          <w:sz w:val="28"/>
          <w:szCs w:val="28"/>
          <w:lang w:val="uk-UA"/>
        </w:rPr>
        <w:t>: «… реструктуризація – це комплексні та взаємозв’язані зміни структури, що забезпечують функціонування підприємства в цілому».</w:t>
      </w:r>
    </w:p>
    <w:p w:rsidR="004E202B" w:rsidRDefault="004E202B" w:rsidP="004E202B">
      <w:pPr>
        <w:spacing w:line="360" w:lineRule="auto"/>
        <w:ind w:firstLine="709"/>
        <w:jc w:val="both"/>
        <w:rPr>
          <w:sz w:val="28"/>
          <w:szCs w:val="28"/>
          <w:lang w:val="uk-UA"/>
        </w:rPr>
      </w:pPr>
      <w:r>
        <w:rPr>
          <w:sz w:val="28"/>
          <w:szCs w:val="28"/>
          <w:lang w:val="uk-UA"/>
        </w:rPr>
        <w:t xml:space="preserve">Друга група авторів у своїх визначеннях реструктуризації робить акцент на окремих її аспектах – цілях, напрямках проведення та формах реалізації. Так, О. Паровий відзначає націленість процесу реструктуризації на «збільшення продуктивності праці та конкурентоспроможності підприємств, що має на меті підвищення ефективності виробництва та ефективного розподілу ресурсів». Дж. </w:t>
      </w:r>
      <w:proofErr w:type="spellStart"/>
      <w:r>
        <w:rPr>
          <w:sz w:val="28"/>
          <w:szCs w:val="28"/>
          <w:lang w:val="uk-UA"/>
        </w:rPr>
        <w:t>Монтгомері</w:t>
      </w:r>
      <w:proofErr w:type="spellEnd"/>
      <w:r>
        <w:rPr>
          <w:sz w:val="28"/>
          <w:szCs w:val="28"/>
          <w:lang w:val="uk-UA"/>
        </w:rPr>
        <w:t xml:space="preserve"> розглядає наслідки реструктуризації як докорінні зміни у діяльності підприємства, в управлінні ним, в його робочій силі та в структурі фінансів для підвищення прибутковості, скорочення витрат і поліпшення якості продукції. Ще реструктуризація визначається як «структурна перебудова з метою забезпечення ефективного розподілу і виростання всіх ресурсів підприємства (матеріальних, фінансових, трудових, землі, технології), яка полягає у створенні комплексу бізнес-одиниць на основі розподілу, об’єднання, ліквідації (передавання) діючих і організації нових структурних підрозділів, приєднання до підприємства інших </w:t>
      </w:r>
      <w:r>
        <w:rPr>
          <w:sz w:val="28"/>
          <w:szCs w:val="28"/>
          <w:lang w:val="uk-UA"/>
        </w:rPr>
        <w:lastRenderedPageBreak/>
        <w:t>підприємств, придбання визначальної частки у статутному капіталі або акцій сторонніх організацій».</w:t>
      </w:r>
    </w:p>
    <w:p w:rsidR="004E202B" w:rsidRDefault="004E202B" w:rsidP="004E202B">
      <w:pPr>
        <w:spacing w:line="360" w:lineRule="auto"/>
        <w:ind w:firstLine="709"/>
        <w:jc w:val="both"/>
        <w:rPr>
          <w:sz w:val="28"/>
          <w:szCs w:val="28"/>
          <w:lang w:val="uk-UA"/>
        </w:rPr>
      </w:pPr>
      <w:r>
        <w:rPr>
          <w:sz w:val="28"/>
          <w:szCs w:val="28"/>
          <w:lang w:val="uk-UA"/>
        </w:rPr>
        <w:t xml:space="preserve">На погляд Л. </w:t>
      </w:r>
      <w:proofErr w:type="spellStart"/>
      <w:r>
        <w:rPr>
          <w:sz w:val="28"/>
          <w:szCs w:val="28"/>
          <w:lang w:val="uk-UA"/>
        </w:rPr>
        <w:t>Кальніченко</w:t>
      </w:r>
      <w:proofErr w:type="spellEnd"/>
      <w:r>
        <w:rPr>
          <w:sz w:val="28"/>
          <w:szCs w:val="28"/>
          <w:lang w:val="uk-UA"/>
        </w:rPr>
        <w:t xml:space="preserve"> та О. </w:t>
      </w:r>
      <w:proofErr w:type="spellStart"/>
      <w:r>
        <w:rPr>
          <w:sz w:val="28"/>
          <w:szCs w:val="28"/>
          <w:lang w:val="uk-UA"/>
        </w:rPr>
        <w:t>Медрул</w:t>
      </w:r>
      <w:proofErr w:type="spellEnd"/>
      <w:r>
        <w:rPr>
          <w:sz w:val="28"/>
          <w:szCs w:val="28"/>
          <w:lang w:val="uk-UA"/>
        </w:rPr>
        <w:t xml:space="preserve"> поняття реструктуризації можна сформулювати таким чином: реструктуризація – це перебудова підприємства, яка націлена на підвищення його конкурентоспроможності і здійснюється шляхом змін у використанні ресурсів і напрямах діяльності задля досягнення цілей підприємств. </w:t>
      </w:r>
    </w:p>
    <w:p w:rsidR="004E202B" w:rsidRPr="00271D85" w:rsidRDefault="004E202B" w:rsidP="004E202B">
      <w:pPr>
        <w:spacing w:line="360" w:lineRule="auto"/>
        <w:ind w:firstLine="709"/>
        <w:jc w:val="both"/>
        <w:rPr>
          <w:sz w:val="28"/>
          <w:szCs w:val="28"/>
          <w:lang w:val="uk-UA"/>
        </w:rPr>
      </w:pPr>
      <w:proofErr w:type="spellStart"/>
      <w:r>
        <w:rPr>
          <w:sz w:val="28"/>
          <w:szCs w:val="28"/>
          <w:lang w:val="uk-UA"/>
        </w:rPr>
        <w:t>Аістова</w:t>
      </w:r>
      <w:proofErr w:type="spellEnd"/>
      <w:r>
        <w:rPr>
          <w:sz w:val="28"/>
          <w:szCs w:val="28"/>
          <w:lang w:val="uk-UA"/>
        </w:rPr>
        <w:t xml:space="preserve"> М. Д. та Астраханцев І. А. розглядають реструктуризацію як радикальну зміну структури господарської організації (активів, власності, фінансів, управління, кадрів), що забезпечує функціонування підприємства в цілому</w:t>
      </w:r>
      <w:r w:rsidRPr="00271D85">
        <w:rPr>
          <w:sz w:val="28"/>
          <w:szCs w:val="28"/>
          <w:lang w:val="uk-UA"/>
        </w:rPr>
        <w:t>.</w:t>
      </w:r>
    </w:p>
    <w:p w:rsidR="004E202B" w:rsidRDefault="004E202B" w:rsidP="004E202B">
      <w:pPr>
        <w:spacing w:line="360" w:lineRule="auto"/>
        <w:ind w:firstLine="709"/>
        <w:jc w:val="both"/>
        <w:rPr>
          <w:sz w:val="28"/>
          <w:szCs w:val="28"/>
          <w:lang w:val="uk-UA"/>
        </w:rPr>
      </w:pPr>
      <w:r>
        <w:rPr>
          <w:sz w:val="28"/>
          <w:szCs w:val="28"/>
          <w:lang w:val="uk-UA"/>
        </w:rPr>
        <w:t>Існує і протилежна точка зору насущність реструктуризації. Останнім часом в розвинутих капіталістичних країнах цей термін почав вживатися для визначення комплексної програми впровадження змін, метою якої є зростання ринкової вартості підприємства.</w:t>
      </w:r>
    </w:p>
    <w:p w:rsidR="004E202B" w:rsidRPr="006B3C8E" w:rsidRDefault="004E202B" w:rsidP="004E202B">
      <w:pPr>
        <w:spacing w:line="360" w:lineRule="auto"/>
        <w:ind w:firstLine="709"/>
        <w:jc w:val="both"/>
        <w:rPr>
          <w:sz w:val="28"/>
          <w:szCs w:val="28"/>
          <w:lang w:val="uk-UA"/>
        </w:rPr>
      </w:pPr>
      <w:r>
        <w:rPr>
          <w:sz w:val="28"/>
          <w:szCs w:val="28"/>
          <w:lang w:val="uk-UA"/>
        </w:rPr>
        <w:t>У цьому розумінні реструктуризацію можуть і повинні проводити не тільки кризові та державні підприємства, а й усі суб’єкти господарювання, оскільки відповідно до сучасної концепції менеджменту стратегічною метою підприємства найчастіше визнається зростання ринкової вартості та добробуту власників</w:t>
      </w:r>
      <w:r w:rsidRPr="00271D85">
        <w:rPr>
          <w:sz w:val="28"/>
          <w:szCs w:val="28"/>
          <w:lang w:val="uk-UA"/>
        </w:rPr>
        <w:t xml:space="preserve"> [7, 11, 17].</w:t>
      </w:r>
    </w:p>
    <w:p w:rsidR="004E202B" w:rsidRPr="006821A6" w:rsidRDefault="004E202B" w:rsidP="004E202B">
      <w:pPr>
        <w:spacing w:line="360" w:lineRule="auto"/>
        <w:ind w:firstLine="709"/>
        <w:jc w:val="both"/>
        <w:rPr>
          <w:sz w:val="28"/>
          <w:szCs w:val="28"/>
          <w:lang w:val="uk-UA"/>
        </w:rPr>
      </w:pPr>
      <w:r w:rsidRPr="006821A6">
        <w:rPr>
          <w:sz w:val="28"/>
          <w:szCs w:val="28"/>
          <w:lang w:val="uk-UA"/>
        </w:rPr>
        <w:t>Для існуючого етапу розвитку нормативно-правового регулювання в Україні характерна відсутність (на відміну від більшості країн Центральної та Східної Європи) спеціального законодавства. В нашій країні ці питання регулюються підзаконними нормативни</w:t>
      </w:r>
      <w:r>
        <w:rPr>
          <w:sz w:val="28"/>
          <w:szCs w:val="28"/>
          <w:lang w:val="uk-UA"/>
        </w:rPr>
        <w:t>ми актами</w:t>
      </w:r>
      <w:r w:rsidRPr="006821A6">
        <w:rPr>
          <w:sz w:val="28"/>
          <w:szCs w:val="28"/>
          <w:lang w:val="uk-UA"/>
        </w:rPr>
        <w:t xml:space="preserve"> (постанов</w:t>
      </w:r>
      <w:r>
        <w:rPr>
          <w:sz w:val="28"/>
          <w:szCs w:val="28"/>
          <w:lang w:val="uk-UA"/>
        </w:rPr>
        <w:t>и і розпорядження Кабінету Міністрів, положення</w:t>
      </w:r>
      <w:r w:rsidRPr="006821A6">
        <w:rPr>
          <w:sz w:val="28"/>
          <w:szCs w:val="28"/>
          <w:lang w:val="uk-UA"/>
        </w:rPr>
        <w:t xml:space="preserve"> і методик</w:t>
      </w:r>
      <w:r>
        <w:rPr>
          <w:sz w:val="28"/>
          <w:szCs w:val="28"/>
          <w:lang w:val="uk-UA"/>
        </w:rPr>
        <w:t>и Фонду державного майна, накази</w:t>
      </w:r>
      <w:r w:rsidRPr="006821A6">
        <w:rPr>
          <w:sz w:val="28"/>
          <w:szCs w:val="28"/>
          <w:lang w:val="uk-UA"/>
        </w:rPr>
        <w:t xml:space="preserve"> міністерств ті відомств).</w:t>
      </w:r>
    </w:p>
    <w:p w:rsidR="00823621" w:rsidRPr="004E202B" w:rsidRDefault="00823621">
      <w:pPr>
        <w:rPr>
          <w:lang w:val="uk-UA"/>
        </w:rPr>
      </w:pPr>
      <w:bookmarkStart w:id="0" w:name="_GoBack"/>
      <w:bookmarkEnd w:id="0"/>
    </w:p>
    <w:sectPr w:rsidR="00823621" w:rsidRPr="004E2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D0"/>
    <w:rsid w:val="002C66D0"/>
    <w:rsid w:val="004E202B"/>
    <w:rsid w:val="00823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2014-07-23T13:23:00Z</dcterms:created>
  <dcterms:modified xsi:type="dcterms:W3CDTF">2014-07-23T13:23:00Z</dcterms:modified>
</cp:coreProperties>
</file>