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4"/>
        <w:gridCol w:w="4717"/>
      </w:tblGrid>
      <w:tr w:rsidR="00000F04" w:rsidRPr="00974C36" w:rsidTr="00A65EE6">
        <w:tc>
          <w:tcPr>
            <w:tcW w:w="7677" w:type="dxa"/>
          </w:tcPr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</w:pP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Беседки деревянные садовые из бруса</w:t>
            </w:r>
          </w:p>
          <w:p w:rsidR="00000F04" w:rsidRPr="00974C36" w:rsidRDefault="00000F04" w:rsidP="00A65EE6">
            <w:pPr>
              <w:pStyle w:val="2"/>
              <w:spacing w:before="0" w:after="0"/>
              <w:jc w:val="both"/>
              <w:textAlignment w:val="baseline"/>
              <w:rPr>
                <w:rFonts w:ascii="Arial" w:hAnsi="Arial" w:cs="Arial"/>
                <w:color w:val="464646"/>
                <w:lang w:val="ru-RU"/>
              </w:rPr>
            </w:pPr>
            <w:r w:rsidRPr="00974C36">
              <w:rPr>
                <w:rFonts w:ascii="Arial" w:hAnsi="Arial" w:cs="Arial"/>
                <w:color w:val="464646"/>
                <w:lang w:val="ru-RU"/>
              </w:rPr>
              <w:t>Купить летние беседки из бруса в Киеве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Все более популярными для установки на приусадебных участках частных домов, дач, коттеджей, являются такие изящные постройки, как беседки. Это неудивительно, ведь отдыхать на воздухе нравится всем. А с этой конструкцией подобный отдых становиться особенно приятным – при этом внешний вид участка облагораживается.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А чтобы сделать еще более привлекательными подобные строения, они оснащаются дополнительными функциями, соответствующими вкусам современного человека. К примеру, очень популярной является деревянная беседка с мангалом. В ней не просто можно приятно отдохнуть, а и побаловать себя вкуснейшими блюдами, приготовленными на огне/углях. Не меньшим спросом пользуются дачные беседки с барбекю – тут все зависит от индивидуальных вкусовых предпочтений владельца, его семьи.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Оборудованная мангалом, либо очагом барбекю беседка перестает быть простым украшением ландшафта, а становиться павильоном, где можно принять гостей, устроить шумное застолье, организовать семейный праздник. При желании такое строение можно преобразовать под действующую в летний период столовую или даже кухню.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2"/>
              <w:spacing w:before="0" w:after="0"/>
              <w:jc w:val="both"/>
              <w:textAlignment w:val="baseline"/>
              <w:rPr>
                <w:rFonts w:ascii="Arial" w:hAnsi="Arial" w:cs="Arial"/>
                <w:color w:val="464646"/>
                <w:sz w:val="36"/>
                <w:szCs w:val="36"/>
                <w:lang w:val="ru-RU"/>
              </w:rPr>
            </w:pPr>
            <w:r w:rsidRPr="00974C36">
              <w:rPr>
                <w:rFonts w:ascii="Arial" w:hAnsi="Arial" w:cs="Arial"/>
                <w:color w:val="464646"/>
                <w:lang w:val="ru-RU"/>
              </w:rPr>
              <w:t>Достоинства конструкций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К достоинствам качественной продукции для дач и частных домов из клееного бруса можно отнести: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textAlignment w:val="baseline"/>
              <w:rPr>
                <w:rFonts w:ascii="inherit" w:hAnsi="inherit" w:cs="Arial"/>
                <w:color w:val="464646"/>
                <w:sz w:val="18"/>
                <w:szCs w:val="18"/>
              </w:rPr>
            </w:pPr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>возможность выполнять садовые беседки любых форм, конструкций так, чтобы они идеальным образом вписывались в общий вид участка;</w:t>
            </w:r>
          </w:p>
          <w:p w:rsidR="00000F04" w:rsidRPr="00974C36" w:rsidRDefault="00000F04" w:rsidP="00A65EE6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textAlignment w:val="baseline"/>
              <w:rPr>
                <w:rFonts w:ascii="inherit" w:hAnsi="inherit" w:cs="Arial"/>
                <w:color w:val="464646"/>
                <w:sz w:val="18"/>
                <w:szCs w:val="18"/>
              </w:rPr>
            </w:pPr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>респектабельный, солидный вид;</w:t>
            </w:r>
          </w:p>
          <w:p w:rsidR="00000F04" w:rsidRPr="00974C36" w:rsidRDefault="00000F04" w:rsidP="00A65EE6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textAlignment w:val="baseline"/>
              <w:rPr>
                <w:rFonts w:ascii="inherit" w:hAnsi="inherit" w:cs="Arial"/>
                <w:color w:val="464646"/>
                <w:sz w:val="18"/>
                <w:szCs w:val="18"/>
              </w:rPr>
            </w:pPr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 xml:space="preserve">отсутствие деформации, сохранение формы на долгие годы, благодаря стойкости к влаге и другим </w:t>
            </w:r>
            <w:proofErr w:type="gramStart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>атмосферными</w:t>
            </w:r>
            <w:proofErr w:type="gramEnd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 xml:space="preserve"> воздействиям;</w:t>
            </w:r>
          </w:p>
          <w:p w:rsidR="00000F04" w:rsidRPr="00974C36" w:rsidRDefault="00000F04" w:rsidP="00A65EE6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textAlignment w:val="baseline"/>
              <w:rPr>
                <w:rFonts w:ascii="inherit" w:hAnsi="inherit" w:cs="Arial"/>
                <w:color w:val="464646"/>
                <w:sz w:val="18"/>
                <w:szCs w:val="18"/>
              </w:rPr>
            </w:pPr>
            <w:proofErr w:type="spellStart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>пожаробезопасность</w:t>
            </w:r>
            <w:proofErr w:type="spellEnd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 xml:space="preserve"> (благодаря пропиткам), соответствие всем качественным стандартам; устойчивость к грибкам, плесени, воздействию вредителей;</w:t>
            </w:r>
          </w:p>
          <w:p w:rsidR="00000F04" w:rsidRPr="00974C36" w:rsidRDefault="00000F04" w:rsidP="00A65EE6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textAlignment w:val="baseline"/>
              <w:rPr>
                <w:rFonts w:ascii="inherit" w:hAnsi="inherit" w:cs="Arial"/>
                <w:color w:val="464646"/>
                <w:sz w:val="18"/>
                <w:szCs w:val="18"/>
              </w:rPr>
            </w:pPr>
            <w:proofErr w:type="gramStart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>высокую</w:t>
            </w:r>
            <w:proofErr w:type="gramEnd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>экологичность</w:t>
            </w:r>
            <w:proofErr w:type="spellEnd"/>
            <w:r w:rsidRPr="00974C36">
              <w:rPr>
                <w:rFonts w:ascii="inherit" w:hAnsi="inherit" w:cs="Arial"/>
                <w:color w:val="464646"/>
                <w:sz w:val="18"/>
                <w:szCs w:val="18"/>
              </w:rPr>
              <w:t xml:space="preserve"> материалов и «теплый» уютный внешний вид.</w:t>
            </w:r>
          </w:p>
          <w:p w:rsidR="00000F04" w:rsidRPr="00974C36" w:rsidRDefault="00000F04" w:rsidP="00A65EE6">
            <w:pPr>
              <w:pStyle w:val="2"/>
              <w:spacing w:before="0" w:after="0"/>
              <w:jc w:val="both"/>
              <w:textAlignment w:val="baseline"/>
              <w:rPr>
                <w:rFonts w:ascii="Arial" w:hAnsi="Arial" w:cs="Arial"/>
                <w:color w:val="464646"/>
                <w:sz w:val="36"/>
                <w:szCs w:val="36"/>
                <w:lang w:val="ru-RU"/>
              </w:rPr>
            </w:pPr>
            <w:r w:rsidRPr="00974C36">
              <w:rPr>
                <w:rFonts w:ascii="Arial" w:hAnsi="Arial" w:cs="Arial"/>
                <w:color w:val="464646"/>
                <w:lang w:val="ru-RU"/>
              </w:rPr>
              <w:t> </w:t>
            </w:r>
          </w:p>
          <w:p w:rsidR="00000F04" w:rsidRPr="00974C36" w:rsidRDefault="00000F04" w:rsidP="00A65EE6">
            <w:pPr>
              <w:pStyle w:val="2"/>
              <w:spacing w:before="0" w:after="0"/>
              <w:jc w:val="both"/>
              <w:textAlignment w:val="baseline"/>
              <w:rPr>
                <w:rFonts w:ascii="Arial" w:hAnsi="Arial" w:cs="Arial"/>
                <w:color w:val="464646"/>
                <w:lang w:val="ru-RU"/>
              </w:rPr>
            </w:pPr>
            <w:r w:rsidRPr="00974C36">
              <w:rPr>
                <w:rFonts w:ascii="Arial" w:hAnsi="Arial" w:cs="Arial"/>
                <w:color w:val="464646"/>
                <w:lang w:val="ru-RU"/>
              </w:rPr>
              <w:t>Преимущества нашей продукции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Предлагаем вашему вниманию малые архитектурные формы высочайшего качества для Вашего загородного дома и сада: деревянные беседки любых форм и размеров: </w:t>
            </w:r>
            <w:proofErr w:type="spell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перголы</w:t>
            </w:r>
            <w:proofErr w:type="spell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, шпалеры.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Изготавливая </w:t>
            </w:r>
            <w:proofErr w:type="gram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беседки</w:t>
            </w:r>
            <w:proofErr w:type="gram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обычно используют клееный или обычный брус. Обычный брус считается менее затратным вариантом и беседки, выполненные с его </w:t>
            </w: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 xml:space="preserve">использованием, по характеристикам намного уступают тем, что произведены из клееного бруса. Одним из важнейших моментов при изготовлении деревянных беседок, являются свойства производственного </w:t>
            </w:r>
            <w:proofErr w:type="gram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материала</w:t>
            </w:r>
            <w:proofErr w:type="gram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т.е. бруса. Также важно качество пропитки и количество ее слоев. Деревянные беседки должны обрабатываться антисептиком. В конечном счете, конструкция беседки пожароустойчива, устойчива к атмосферным явлениям, антибактериальная.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Низкие цены на дешевые беседки объясняются тем, что при их производстве используют либо брус низкого качества, либо пропитки, качество которых не соответствует стандартам. В большинстве случаев, производители дешевых беседок экономят и на брусе, и на пропитках, уменьшая количество слоев пропитки и выбирая наименее дорогостоящее сырье. Конечно, если Вы решили купить беседку, которая, в любом случае, обходиться недешево, хочется, чтобы она стояла не 1, на 3 и не 5 лет, а намного больше.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2"/>
              <w:spacing w:before="0" w:after="0"/>
              <w:jc w:val="both"/>
              <w:textAlignment w:val="baseline"/>
              <w:rPr>
                <w:rFonts w:ascii="Arial" w:hAnsi="Arial" w:cs="Arial"/>
                <w:color w:val="464646"/>
                <w:sz w:val="36"/>
                <w:szCs w:val="36"/>
                <w:lang w:val="ru-RU"/>
              </w:rPr>
            </w:pPr>
            <w:r w:rsidRPr="00974C36">
              <w:rPr>
                <w:rFonts w:ascii="Arial" w:hAnsi="Arial" w:cs="Arial"/>
                <w:color w:val="464646"/>
                <w:lang w:val="ru-RU"/>
              </w:rPr>
              <w:t>Что мы предлагаем?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Компания предлагает действительно качественный продукт – беседки из клееного бруса с 5-а этапной пропиткой. Строительство беседок предполагает предварительную обработку голландскими пропитками, которые гарантированно обеспечат долговечность и эстетичный внешний вид беседок.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Профессионалы, работающие в нашей компании, оперативно возведут деревянную беседку или другую малую архитектурную форму, выбранную вами для украшения экстерьера загородного дома.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gram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Представляем вашему вниманию возможность</w:t>
            </w:r>
            <w:proofErr w:type="gram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создания деревянных </w:t>
            </w:r>
            <w:proofErr w:type="spell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пергол</w:t>
            </w:r>
            <w:proofErr w:type="spell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и шпалер.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Деревянные шпалеры – малые архитектурные формы, представляющие собой деревянные решетки, прикрепленные к столбам, служащие опорой для растений.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gram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Деревянная</w:t>
            </w:r>
            <w:proofErr w:type="gram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пергола</w:t>
            </w:r>
            <w:proofErr w:type="spell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– один из наиболее популярных видов малых архитектурных форм для сада и экстерьера загородного коттеджа. </w:t>
            </w:r>
            <w:proofErr w:type="spell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Пергола</w:t>
            </w:r>
            <w:proofErr w:type="spell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представляет собой наборную конструкцию из повторяющих секций арок, соединенных между собой поперечными брусьями, для защиты прохода от палящего солнца. </w:t>
            </w:r>
            <w:proofErr w:type="gram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Деревянная</w:t>
            </w:r>
            <w:proofErr w:type="gram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пергола</w:t>
            </w:r>
            <w:proofErr w:type="spellEnd"/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 xml:space="preserve"> позволяет соединять павильоны, может выходить от дверей здания к открытому садовому сооружению, террасе или бассейну, а также может стоять отдельно, как украшение сада или двора загородного коттеджа. Множество вариантов форм и дизайна позволяет выбрать оптимальный вариант, гармонично вписывающийся в экстерьер.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Садовые беседки для Вашей дачи могут стать неплохим капиталовложением. Хорошим решением может стать установка мангала в беседку, но безопаснее всего устанавливать мангал в беседку из металла.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Если вас заинтересовало наше предложение, за более детальной информацией обращайтесь по нашим офисным телефонам.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Производство фирменных беседок для Вашей дачи.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000F04" w:rsidRPr="00974C36" w:rsidRDefault="00000F04" w:rsidP="00A65E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74C36">
              <w:rPr>
                <w:rFonts w:ascii="Arial" w:hAnsi="Arial" w:cs="Arial"/>
                <w:color w:val="464646"/>
                <w:sz w:val="18"/>
                <w:szCs w:val="18"/>
              </w:rPr>
              <w:t>Мы сделаем любую беседу на твой вкус.</w:t>
            </w:r>
          </w:p>
          <w:p w:rsidR="00000F04" w:rsidRDefault="00000F04" w:rsidP="00A65EE6"/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</w:pPr>
          </w:p>
        </w:tc>
        <w:tc>
          <w:tcPr>
            <w:tcW w:w="7677" w:type="dxa"/>
          </w:tcPr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</w:pP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lastRenderedPageBreak/>
              <w:t>Альтанки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дерев'яні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садові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з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бруса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</w:pP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  <w:lang w:val="uk-UA"/>
              </w:rPr>
              <w:t>Придбати</w:t>
            </w: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  <w:lang w:val="uk-UA"/>
              </w:rPr>
              <w:t>е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літні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альтанки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з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бруса в </w:t>
            </w:r>
            <w:proofErr w:type="spellStart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Києві</w:t>
            </w:r>
            <w:proofErr w:type="spellEnd"/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 xml:space="preserve">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</w:pP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Все більш популярними на присадибних ділянках приватних будинків, дач та котеджів, стають такі витончені споруди, як альтанки. І це не дивно, адже відпочивати на свіжому повітрі подобається всім. А з цією конструкцією подібний відпочинок стає особливо приємним, а зовнішній вигляд ділянки помітно покращується.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Для того, щоб надати альтанкам більшої привабливості, їх оснащують додатковими функціями, які відповідають смакам сучасної людини. Наприклад, дуже популярною є дерев'яна альтанка з мангалом. У ній не просто можна приємно відпочити, а й побалувати себе смачними стравами, приготованими на вогні / вугіллі. Не меншим попитом користуються дачні альтанки з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барбекю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- тут все залежить від індивідуальних смакових вподобань власника та його сім'ї.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Обладнана мангалом, або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барбекю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альтанка перестає бути простою прикрасою ландшафту і перетворюється у павільйон для прийому гостей, гучного застілля або сімейного свята. За бажанням таку будову можна перетворити під діючу в літній період їдальню або навіть кухню.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Переваги конструкцій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До достоїнств якісної продукції для дач і приватних будинків з клеєного бруса можна віднести: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• можливість виготовляти садові альтанки будь-яких форм, конструкцій так, щоб вони ідеальним чином вписувалися в загальний дизайн ділянки;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• респектабельний, солідний вигляд;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• неможливість деформації, збереження форми на довгі роки, завдяки стійкості до вологи та інших атмосферних впливів;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пожежобезпечність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(завдяки просоченням), відповідність усім якісним стандартам; стійкість до грибків, цвілі, впливу шкідників;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• високу екологічність матеріалів і «теплий» затишний зовнішній вигляд.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Переваги нашої продукції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Пропонуємо вашій увазі малі архітектурні форми найвищої якості для заміського будинку та саду: дерев'яні альтанки будь-яких форм і розмірів: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перголи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, шпалери.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lastRenderedPageBreak/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Для виготовлення альтанок зазвичай використовують клеєний або звичайний брус. Звичайний брус вважається менш витратним варіантом, і альтанки, вироблені з його використанням, набагато поступаються за характеристиками альтанкам, виготовленим з клеєного бруса. Одним з найважливіших моментів при виготовленні дерев'яних альтанок, є властивості виробничого матеріалу, тобто бруса. Також важлива якість просочення і кількість його шарів. Дерев'яні альтанки повинні оброблятися антисептиком. У результаті, конструкція альтанки матиме протипожежні та антибактеріальні властивості і стане стійкою до атмосферних явищ.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Низькі ціни на альтанки пояснюються тим, що при їх виробництві використовують або брус низької якості, або просочення, якість яких не відповідає стандартам. У більшості випадків, виробники дешевих альтанок економлять і на брусі, і на просоченнях, зменшуючи кількість шарів просочення і вибираючи найдешевшу сировину. Звичайно, якщо Ви вирішили купити альтанку, яка, в будь-якому випадку, обійдеться вам недешево, хочеться, щоб вона стояла не 1, не 3 і не 5 років, а набагато більше.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Що ми пропонуємо?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Компанія пропонує дійсно якісний продукт - альтанки з клеєного бруса з 5-и етапним просоченням. Будівництво альтанок передбачає попередню обробку голландськими просоченнями, які гарантовано забезпечать довговічність і естетичний зовнішній вигляд альтанок.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Професіонали, що працюють в нашій компанії, оперативно зведуть дерев'яну альтанку або іншу малу архітектурну форму, обрану вами для прикраси екстер'єру заміського будинку.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Пропонуємо вашій увазі можливість виготовлення дерев'яних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пергол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і шпалер.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Дерев'яні шпалери – це малі архітектурні форми, а саме дерев'яні решітки, що кріпляться до стовпів і  слугують опорою для рослин.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Дерев'яна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пергола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- один з найбільш популярних видів малих архітектурних форм для саду та екстер'єру заміського котеджу.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Пергола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являє собою складальну конструкцію з секцій арок, що повторюються та з'єднуються між собою поперечними брусами, для захисту проходу від палючого сонця. Дерев'яна </w:t>
            </w:r>
            <w:proofErr w:type="spellStart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пергола</w:t>
            </w:r>
            <w:proofErr w:type="spellEnd"/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 дозволяє з'єднувати павільйони, може виходити від дверей будівлі до відкритого садового спорудження, тераси або басейну, а також може стояти окремо, як прикраса саду або двору заміського котеджу. Безліч варіантів </w:t>
            </w: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lastRenderedPageBreak/>
              <w:t xml:space="preserve">форм і дизайну дозволяє вибрати оптимальний варіант, який гармонійно впишеться в екстер'єр.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Садові альтанки для дачі можуть стати непоганим капіталовкладенням. Хорошим рішенням буде установка в альтанці мангала, але найбільш безпечно встановлювати мангал саме в альтанці з металу.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Якщо вас зацікавила наша пропозиція, звертайтеся за більш детальною інформацією за нашими офісними телефонами.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 xml:space="preserve">Виробництво фірмових альтанок для Вашої дачі. 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 </w:t>
            </w:r>
          </w:p>
          <w:p w:rsidR="00000F04" w:rsidRPr="00974C36" w:rsidRDefault="00000F04" w:rsidP="00A65EE6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</w:rPr>
            </w:pPr>
            <w:r w:rsidRPr="00974C36">
              <w:rPr>
                <w:rFonts w:ascii="Arial" w:eastAsia="Times New Roman" w:hAnsi="Arial" w:cs="Arial"/>
                <w:bCs/>
                <w:color w:val="464646"/>
                <w:kern w:val="36"/>
                <w:sz w:val="20"/>
                <w:szCs w:val="20"/>
                <w:lang w:val="uk-UA"/>
              </w:rPr>
              <w:t>Ми зробимо будь-яку альтанку на твій смак.</w:t>
            </w:r>
          </w:p>
        </w:tc>
      </w:tr>
    </w:tbl>
    <w:p w:rsidR="00000000" w:rsidRPr="00000F04" w:rsidRDefault="00000F04" w:rsidP="00000F04"/>
    <w:sectPr w:rsidR="00000000" w:rsidRPr="000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8E2"/>
    <w:multiLevelType w:val="multilevel"/>
    <w:tmpl w:val="64B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04"/>
    <w:rsid w:val="0000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F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0F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00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1467</Words>
  <Characters>7998</Characters>
  <Application>Microsoft Office Word</Application>
  <DocSecurity>0</DocSecurity>
  <Lines>163</Lines>
  <Paragraphs>62</Paragraphs>
  <ScaleCrop>false</ScaleCrop>
  <Company>Grizli777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2014-08-07T10:40:00Z</dcterms:created>
  <dcterms:modified xsi:type="dcterms:W3CDTF">2014-08-07T10:42:00Z</dcterms:modified>
</cp:coreProperties>
</file>