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Кабель КГ-ХЛ: особенности, сфера применения</w:t>
      </w:r>
      <w:r w:rsidR="008529F5">
        <w:rPr>
          <w:rFonts w:ascii="Times New Roman" w:hAnsi="Times New Roman"/>
          <w:b/>
          <w:sz w:val="24"/>
          <w:szCs w:val="24"/>
        </w:rPr>
        <w:br/>
      </w:r>
      <w:r w:rsidR="008529F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Кабель марки КГ обладает эксплуатационными характеристиками первостепенной важности, которые позволяют применять его при различных режимах температуры (от минус сорока до плюс пятидесяти).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Эксперты отмечают возможность критического нагревания «жилы». Особенным преимуществом </w:t>
      </w:r>
      <w:proofErr w:type="spellStart"/>
      <w:r>
        <w:rPr>
          <w:rFonts w:ascii="Times New Roman" w:hAnsi="Times New Roman"/>
          <w:sz w:val="24"/>
          <w:szCs w:val="24"/>
        </w:rPr>
        <w:t>электрокабеля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данной разновидности является его способность гнуться. Диаметр безопасного изгиба кабеля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 xml:space="preserve"> равняется восьми диаметрам его самого. Так как в данном случае толщина не очень большая, можно утверждать, что этот </w:t>
      </w:r>
      <w:proofErr w:type="spellStart"/>
      <w:r>
        <w:rPr>
          <w:rFonts w:ascii="Times New Roman" w:hAnsi="Times New Roman"/>
          <w:sz w:val="24"/>
          <w:szCs w:val="24"/>
        </w:rPr>
        <w:t>электрокабель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относится к типу хорошо </w:t>
      </w:r>
      <w:proofErr w:type="gramStart"/>
      <w:r>
        <w:rPr>
          <w:rFonts w:ascii="Times New Roman" w:hAnsi="Times New Roman"/>
          <w:sz w:val="24"/>
          <w:szCs w:val="24"/>
        </w:rPr>
        <w:t>гнущихся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Вышеназванная марка имеет эластичную изоляцию, которая идеально предохраняет провода от вредного воздействия лучей солнца, повышенной влажности, химического и механического воздействия. Вообще эластичность является обязательным условием этого проводника, который применяется для подключения различных аппаратов и передвижных установок. Кстати, подобное оборудование использовать по назначению без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практически невозможно. Именно </w:t>
      </w:r>
      <w:proofErr w:type="gramStart"/>
      <w:r>
        <w:rPr>
          <w:rFonts w:ascii="Times New Roman" w:hAnsi="Times New Roman"/>
          <w:sz w:val="24"/>
          <w:szCs w:val="24"/>
        </w:rPr>
        <w:t>такой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электрокабель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в состоянии справиться с серьезными нагрузками, постоянно имеющими место в сложных условиях.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Особенным спросом пользуется кабель </w:t>
      </w:r>
      <w:r>
        <w:rPr>
          <w:rFonts w:ascii="Times New Roman" w:hAnsi="Times New Roman"/>
          <w:b/>
          <w:sz w:val="24"/>
          <w:szCs w:val="24"/>
        </w:rPr>
        <w:t>КГ-ХЛ</w:t>
      </w:r>
      <w:r>
        <w:rPr>
          <w:rFonts w:ascii="Times New Roman" w:hAnsi="Times New Roman"/>
          <w:sz w:val="24"/>
          <w:szCs w:val="24"/>
        </w:rPr>
        <w:t>, в названии которого первые две буквы обозначают гибкость, а вторые две — то, что его можно применять при низких температурах. То есть данная конструкция из проводников является холодостойкой.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Названная разновидность проводника принадлежит к категории гибких кабелей и </w:t>
      </w:r>
      <w:proofErr w:type="gramStart"/>
      <w:r>
        <w:rPr>
          <w:rFonts w:ascii="Times New Roman" w:hAnsi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 для питания всевозможных механизмов и передвижных агрегатов. Проводник рассчитан на определенное напряжение электрической сети — до 660 вольт — и на частоту до 400 Гц. 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с маркировкой «ХЛ» предполагает использование устойчивой изоляционной резины, которая легко справляется с низкими температурами (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минус</w:t>
      </w:r>
      <w:proofErr w:type="gramEnd"/>
      <w:r>
        <w:rPr>
          <w:rFonts w:ascii="Times New Roman" w:hAnsi="Times New Roman"/>
          <w:sz w:val="24"/>
          <w:szCs w:val="24"/>
        </w:rPr>
        <w:t xml:space="preserve"> шестидесяти градусов). Составляющие проводника созданы из меди и помещены в специальную пленку. Жила заземления и скрученные токопроводящие жилы также находятся в изоляции из полиэтилентерефталата. Кстати, надежная оболочка кабеля данной разновидности устойчива не только к агрессивным природным воздействиям, но и плесневым грибам, которые нередко становятся серьезной проблемой. 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технических характеристик гибкого проводника сложно выбрать ту, которая имеет наиважнейшее значение. Каждый показатель значим в той или иной степени, в особенности в момент эксплуатации конструкции в сложных слишком жарких или чересчур холодных условиях. </w:t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гибкий </w:t>
      </w:r>
      <w:proofErr w:type="spellStart"/>
      <w:r>
        <w:rPr>
          <w:rFonts w:ascii="Times New Roman" w:hAnsi="Times New Roman"/>
          <w:sz w:val="24"/>
          <w:szCs w:val="24"/>
        </w:rPr>
        <w:t>электрокабель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может использоваться при достаточно низких </w:t>
      </w:r>
      <w:proofErr w:type="gramStart"/>
      <w:r>
        <w:rPr>
          <w:rFonts w:ascii="Times New Roman" w:hAnsi="Times New Roman"/>
          <w:sz w:val="24"/>
          <w:szCs w:val="24"/>
        </w:rPr>
        <w:t>температурах</w:t>
      </w:r>
      <w:proofErr w:type="gramEnd"/>
      <w:r>
        <w:rPr>
          <w:rFonts w:ascii="Times New Roman" w:hAnsi="Times New Roman"/>
          <w:sz w:val="24"/>
          <w:szCs w:val="24"/>
        </w:rPr>
        <w:t>, можно приобрести в специализированных магазинах, в том числе размещенных в Сети. Его стоимость является, в общем, приемлемой, а на фоне столь высокой функциональности — более чем доступной.</w:t>
      </w:r>
      <w:r w:rsidR="008529F5">
        <w:rPr>
          <w:rFonts w:ascii="Times New Roman" w:hAnsi="Times New Roman"/>
          <w:sz w:val="24"/>
          <w:szCs w:val="24"/>
        </w:rPr>
        <w:br/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Гибкий электрический проводник считается востребованным в первую очередь по причине внушительного перечня исключительных характеристик и свойств. Специалисты утверждают, что в процессе оборудования электрических сетей обойтись без подобного </w:t>
      </w:r>
      <w:r>
        <w:rPr>
          <w:rFonts w:ascii="Times New Roman" w:hAnsi="Times New Roman"/>
          <w:sz w:val="24"/>
          <w:szCs w:val="24"/>
        </w:rPr>
        <w:lastRenderedPageBreak/>
        <w:t xml:space="preserve">проводника совершенно невозможно. Действительно сложные климатические условия требуют определенного оборудования и столь же </w:t>
      </w:r>
      <w:proofErr w:type="gramStart"/>
      <w:r>
        <w:rPr>
          <w:rFonts w:ascii="Times New Roman" w:hAnsi="Times New Roman"/>
          <w:sz w:val="24"/>
          <w:szCs w:val="24"/>
        </w:rPr>
        <w:t>серьезных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комплектующих. Эксперты предупреждают пользователей о том, что применение несоответствующих окружающим условиям </w:t>
      </w:r>
      <w:proofErr w:type="spellStart"/>
      <w:r>
        <w:rPr>
          <w:rFonts w:ascii="Times New Roman" w:hAnsi="Times New Roman"/>
          <w:sz w:val="24"/>
          <w:szCs w:val="24"/>
        </w:rPr>
        <w:t>электрокабелей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всегда чревато серьезными неполадками, легко превращающимися в глобальные катастрофы. Лишь хорошо гнущийся кабель (с превосходной изоляцией и адекватным внутренним содержимым) способен гарантировать бесперебойную работу современных сложных агрегатов.</w:t>
      </w:r>
    </w:p>
    <w:p w:rsidR="00BE62A8" w:rsidRDefault="00BE62A8" w:rsidP="00BE62A8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BE62A8" w:rsidRDefault="00BE62A8" w:rsidP="00BE62A8">
      <w:pPr>
        <w:rPr>
          <w:lang w:val="en-US"/>
        </w:rPr>
      </w:pPr>
    </w:p>
    <w:p w:rsidR="00BE62A8" w:rsidRDefault="00BE62A8" w:rsidP="00BE62A8">
      <w:pPr>
        <w:rPr>
          <w:lang w:val="en-US"/>
        </w:rPr>
      </w:pPr>
    </w:p>
    <w:p w:rsidR="004107E9" w:rsidRDefault="004107E9">
      <w:bookmarkStart w:id="0" w:name="_GoBack"/>
      <w:bookmarkEnd w:id="0"/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8"/>
    <w:rsid w:val="004107E9"/>
    <w:rsid w:val="008529F5"/>
    <w:rsid w:val="009514FC"/>
    <w:rsid w:val="00B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62A8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62A8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3043</Characters>
  <Application>Microsoft Office Word</Application>
  <DocSecurity>0</DocSecurity>
  <Lines>80</Lines>
  <Paragraphs>20</Paragraphs>
  <ScaleCrop>false</ScaleCrop>
  <Company>DG Win&amp;Soft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2014-08-15T21:51:00Z</dcterms:created>
  <dcterms:modified xsi:type="dcterms:W3CDTF">2014-08-16T10:28:00Z</dcterms:modified>
</cp:coreProperties>
</file>