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AC4B20" w:rsidRPr="000558EE" w:rsidTr="00AC4B20">
        <w:tc>
          <w:tcPr>
            <w:tcW w:w="4785" w:type="dxa"/>
          </w:tcPr>
          <w:p w:rsidR="00AC4B20" w:rsidRPr="000558EE" w:rsidRDefault="00CA765A" w:rsidP="000558EE">
            <w:pPr>
              <w:jc w:val="center"/>
              <w:rPr>
                <w:rFonts w:ascii="Times New Roman" w:hAnsi="Times New Roman"/>
                <w:b/>
                <w:lang w:val="ru-RU"/>
              </w:rPr>
            </w:pPr>
            <w:r w:rsidRPr="000558EE">
              <w:rPr>
                <w:rFonts w:ascii="Times New Roman" w:hAnsi="Times New Roman"/>
                <w:b/>
                <w:lang w:val="ru-RU"/>
              </w:rPr>
              <w:t>ОРИГИНАЛ</w:t>
            </w:r>
          </w:p>
        </w:tc>
        <w:tc>
          <w:tcPr>
            <w:tcW w:w="4786" w:type="dxa"/>
          </w:tcPr>
          <w:p w:rsidR="00AC4B20" w:rsidRPr="000558EE" w:rsidRDefault="00CA765A" w:rsidP="000558EE">
            <w:pPr>
              <w:jc w:val="center"/>
              <w:rPr>
                <w:rFonts w:ascii="Times New Roman" w:hAnsi="Times New Roman"/>
                <w:b/>
                <w:lang w:val="ru-RU"/>
              </w:rPr>
            </w:pPr>
            <w:r w:rsidRPr="000558EE">
              <w:rPr>
                <w:rFonts w:ascii="Times New Roman" w:hAnsi="Times New Roman"/>
                <w:b/>
                <w:lang w:val="ru-RU"/>
              </w:rPr>
              <w:t>МЕСТО ДЛЯ ПЕРЕВОДА</w:t>
            </w:r>
          </w:p>
        </w:tc>
      </w:tr>
      <w:tr w:rsidR="00AC4B20" w:rsidRPr="000558EE" w:rsidTr="00AC4B20">
        <w:tc>
          <w:tcPr>
            <w:tcW w:w="4785" w:type="dxa"/>
          </w:tcPr>
          <w:p w:rsidR="00AC4B20" w:rsidRPr="000558EE" w:rsidRDefault="00AC4B20" w:rsidP="00AC4B20">
            <w:pPr>
              <w:rPr>
                <w:rFonts w:ascii="Times New Roman" w:hAnsi="Times New Roman"/>
                <w:lang w:val="en-GB"/>
              </w:rPr>
            </w:pPr>
            <w:proofErr w:type="spellStart"/>
            <w:r w:rsidRPr="000558EE">
              <w:rPr>
                <w:rFonts w:ascii="Times New Roman" w:hAnsi="Times New Roman"/>
                <w:b/>
                <w:lang w:val="en-GB"/>
              </w:rPr>
              <w:t>Aquasil</w:t>
            </w:r>
            <w:proofErr w:type="spellEnd"/>
            <w:r w:rsidRPr="000558EE">
              <w:rPr>
                <w:rFonts w:ascii="Times New Roman" w:hAnsi="Times New Roman"/>
                <w:b/>
                <w:lang w:val="en-GB"/>
              </w:rPr>
              <w:t xml:space="preserve"> Impression Materials</w:t>
            </w:r>
            <w:r w:rsidRPr="000558EE">
              <w:rPr>
                <w:rFonts w:ascii="Times New Roman" w:hAnsi="Times New Roman"/>
                <w:lang w:val="en-GB"/>
              </w:rPr>
              <w:t xml:space="preserve"> are suitable for all precision impression techniques where excellent hydrophilic properties, dimensional accuracy, high tear strength, and resistance to permanent deformation are needed.</w:t>
            </w:r>
          </w:p>
          <w:p w:rsidR="00AC4B20" w:rsidRPr="000558EE" w:rsidRDefault="00AC4B20">
            <w:pPr>
              <w:rPr>
                <w:rFonts w:ascii="Times New Roman" w:hAnsi="Times New Roman"/>
                <w:lang w:val="en-GB"/>
              </w:rPr>
            </w:pPr>
          </w:p>
        </w:tc>
        <w:tc>
          <w:tcPr>
            <w:tcW w:w="4786" w:type="dxa"/>
          </w:tcPr>
          <w:p w:rsidR="00AC4B20" w:rsidRPr="0031691B" w:rsidRDefault="0031691B" w:rsidP="0031691B">
            <w:pPr>
              <w:rPr>
                <w:rFonts w:ascii="Times New Roman" w:hAnsi="Times New Roman"/>
                <w:lang w:val="hu-HU"/>
              </w:rPr>
            </w:pPr>
            <w:r>
              <w:rPr>
                <w:rFonts w:ascii="Times New Roman" w:hAnsi="Times New Roman"/>
                <w:lang w:val="ru-RU"/>
              </w:rPr>
              <w:t xml:space="preserve">Оттискные массы </w:t>
            </w:r>
            <w:proofErr w:type="spellStart"/>
            <w:r>
              <w:rPr>
                <w:rFonts w:ascii="Times New Roman" w:hAnsi="Times New Roman"/>
                <w:lang w:val="ru-RU"/>
              </w:rPr>
              <w:t>Aquasil</w:t>
            </w:r>
            <w:proofErr w:type="spellEnd"/>
            <w:r>
              <w:rPr>
                <w:rFonts w:ascii="Times New Roman" w:hAnsi="Times New Roman"/>
                <w:lang w:val="ru-RU"/>
              </w:rPr>
              <w:t xml:space="preserve"> подходят для всех точных оттискных методов, где необходимы отличные гидрофильные свойства, точность размеров, высокая прочность на разрыв и сопротивление постоянной деформации.</w:t>
            </w:r>
          </w:p>
        </w:tc>
      </w:tr>
      <w:tr w:rsidR="00AC4B20" w:rsidRPr="000558EE" w:rsidTr="00AC4B20">
        <w:tc>
          <w:tcPr>
            <w:tcW w:w="4785" w:type="dxa"/>
          </w:tcPr>
          <w:p w:rsidR="00AC4B20" w:rsidRPr="000558EE" w:rsidRDefault="00AC4B20" w:rsidP="00AC4B20">
            <w:pPr>
              <w:rPr>
                <w:rFonts w:ascii="Times New Roman" w:hAnsi="Times New Roman"/>
                <w:b/>
                <w:lang w:val="en-GB"/>
              </w:rPr>
            </w:pPr>
            <w:r w:rsidRPr="000558EE">
              <w:rPr>
                <w:rFonts w:ascii="Times New Roman" w:hAnsi="Times New Roman"/>
                <w:b/>
                <w:lang w:val="en-GB"/>
              </w:rPr>
              <w:t>INDICATION FOR USE</w:t>
            </w:r>
          </w:p>
          <w:p w:rsidR="00AC4B20" w:rsidRPr="000558EE" w:rsidRDefault="00AC4B20" w:rsidP="00AC4B20">
            <w:pPr>
              <w:rPr>
                <w:rFonts w:ascii="Times New Roman" w:hAnsi="Times New Roman"/>
              </w:rPr>
            </w:pPr>
            <w:proofErr w:type="spellStart"/>
            <w:r w:rsidRPr="000558EE">
              <w:rPr>
                <w:rFonts w:ascii="Times New Roman" w:hAnsi="Times New Roman"/>
                <w:b/>
                <w:lang w:val="en-GB"/>
              </w:rPr>
              <w:t>Aquasil</w:t>
            </w:r>
            <w:proofErr w:type="spellEnd"/>
            <w:r w:rsidRPr="000558EE">
              <w:rPr>
                <w:rFonts w:ascii="Times New Roman" w:hAnsi="Times New Roman"/>
                <w:b/>
                <w:lang w:val="en-GB"/>
              </w:rPr>
              <w:t xml:space="preserve"> Soft Putty</w:t>
            </w:r>
            <w:r w:rsidRPr="000558EE">
              <w:rPr>
                <w:rFonts w:ascii="Times New Roman" w:hAnsi="Times New Roman"/>
                <w:lang w:val="en-GB"/>
              </w:rPr>
              <w:t xml:space="preserve"> is a regular setting very high viscosity type impression material with optimum flexibility for easy removal from undercuts and is the ideal tray material for the </w:t>
            </w:r>
            <w:r w:rsidRPr="000558EE">
              <w:rPr>
                <w:rFonts w:ascii="Times New Roman" w:hAnsi="Times New Roman"/>
                <w:b/>
                <w:lang w:val="en-GB"/>
              </w:rPr>
              <w:t>double mix technique</w:t>
            </w:r>
            <w:r w:rsidRPr="000558EE">
              <w:rPr>
                <w:rFonts w:ascii="Times New Roman" w:hAnsi="Times New Roman"/>
                <w:lang w:val="en-GB"/>
              </w:rPr>
              <w:t>. It may also be used as primary impression material for the putty/wash technique</w:t>
            </w:r>
          </w:p>
        </w:tc>
        <w:tc>
          <w:tcPr>
            <w:tcW w:w="4786" w:type="dxa"/>
          </w:tcPr>
          <w:p w:rsidR="00AC4B20" w:rsidRDefault="0031691B">
            <w:pPr>
              <w:rPr>
                <w:rFonts w:ascii="Times New Roman" w:hAnsi="Times New Roman"/>
                <w:b/>
                <w:lang w:val="ru-RU"/>
              </w:rPr>
            </w:pPr>
            <w:r>
              <w:rPr>
                <w:rFonts w:ascii="Times New Roman" w:hAnsi="Times New Roman"/>
                <w:b/>
                <w:lang w:val="ru-RU"/>
              </w:rPr>
              <w:t>ПОКАЗАНИЯ К ПРИМЕНЕНИЮ</w:t>
            </w:r>
          </w:p>
          <w:p w:rsidR="0031691B" w:rsidRPr="0031691B" w:rsidRDefault="0031691B" w:rsidP="00C80DDE">
            <w:pPr>
              <w:rPr>
                <w:rFonts w:ascii="Times New Roman" w:hAnsi="Times New Roman"/>
                <w:lang w:val="ru-RU"/>
              </w:rPr>
            </w:pPr>
            <w:proofErr w:type="spellStart"/>
            <w:r w:rsidRPr="000558EE">
              <w:rPr>
                <w:rFonts w:ascii="Times New Roman" w:hAnsi="Times New Roman"/>
                <w:b/>
                <w:lang w:val="en-GB"/>
              </w:rPr>
              <w:t>Aquasil</w:t>
            </w:r>
            <w:proofErr w:type="spellEnd"/>
            <w:r w:rsidRPr="0031691B">
              <w:rPr>
                <w:rFonts w:ascii="Times New Roman" w:hAnsi="Times New Roman"/>
                <w:b/>
                <w:lang w:val="ru-RU"/>
              </w:rPr>
              <w:t xml:space="preserve"> </w:t>
            </w:r>
            <w:r w:rsidRPr="000558EE">
              <w:rPr>
                <w:rFonts w:ascii="Times New Roman" w:hAnsi="Times New Roman"/>
                <w:b/>
                <w:lang w:val="en-GB"/>
              </w:rPr>
              <w:t>Soft</w:t>
            </w:r>
            <w:r w:rsidRPr="0031691B">
              <w:rPr>
                <w:rFonts w:ascii="Times New Roman" w:hAnsi="Times New Roman"/>
                <w:b/>
                <w:lang w:val="ru-RU"/>
              </w:rPr>
              <w:t xml:space="preserve"> </w:t>
            </w:r>
            <w:r w:rsidRPr="000558EE">
              <w:rPr>
                <w:rFonts w:ascii="Times New Roman" w:hAnsi="Times New Roman"/>
                <w:b/>
                <w:lang w:val="en-GB"/>
              </w:rPr>
              <w:t>Putty</w:t>
            </w:r>
            <w:r>
              <w:rPr>
                <w:rFonts w:ascii="Times New Roman" w:hAnsi="Times New Roman"/>
                <w:b/>
                <w:lang w:val="ru-RU"/>
              </w:rPr>
              <w:t xml:space="preserve"> </w:t>
            </w:r>
            <w:r>
              <w:rPr>
                <w:rFonts w:ascii="Times New Roman" w:hAnsi="Times New Roman"/>
                <w:lang w:val="ru-RU"/>
              </w:rPr>
              <w:t>(</w:t>
            </w:r>
            <w:proofErr w:type="spellStart"/>
            <w:r>
              <w:rPr>
                <w:rFonts w:ascii="Times New Roman" w:hAnsi="Times New Roman"/>
                <w:lang w:val="ru-RU"/>
              </w:rPr>
              <w:t>Аквасил</w:t>
            </w:r>
            <w:proofErr w:type="spellEnd"/>
            <w:r>
              <w:rPr>
                <w:rFonts w:ascii="Times New Roman" w:hAnsi="Times New Roman"/>
                <w:lang w:val="ru-RU"/>
              </w:rPr>
              <w:t xml:space="preserve"> Софт -мягкая слепочная масса) </w:t>
            </w:r>
            <w:r w:rsidR="00C80DDE">
              <w:rPr>
                <w:rFonts w:ascii="Times New Roman" w:hAnsi="Times New Roman"/>
                <w:lang w:val="ru-RU"/>
              </w:rPr>
              <w:t>- это</w:t>
            </w:r>
            <w:r w:rsidR="00EC4D40">
              <w:rPr>
                <w:rFonts w:ascii="Times New Roman" w:hAnsi="Times New Roman"/>
                <w:lang w:val="ru-RU"/>
              </w:rPr>
              <w:t xml:space="preserve"> базовы</w:t>
            </w:r>
            <w:r w:rsidR="00C80DDE">
              <w:rPr>
                <w:rFonts w:ascii="Times New Roman" w:hAnsi="Times New Roman"/>
                <w:lang w:val="ru-RU"/>
              </w:rPr>
              <w:t>й</w:t>
            </w:r>
            <w:r w:rsidR="00EC4D40">
              <w:rPr>
                <w:rFonts w:ascii="Times New Roman" w:hAnsi="Times New Roman"/>
                <w:lang w:val="ru-RU"/>
              </w:rPr>
              <w:t xml:space="preserve"> оттискн</w:t>
            </w:r>
            <w:r w:rsidR="00C80DDE">
              <w:rPr>
                <w:rFonts w:ascii="Times New Roman" w:hAnsi="Times New Roman"/>
                <w:lang w:val="ru-RU"/>
              </w:rPr>
              <w:t>ой</w:t>
            </w:r>
            <w:r w:rsidR="00EC4D40">
              <w:rPr>
                <w:rFonts w:ascii="Times New Roman" w:hAnsi="Times New Roman"/>
                <w:lang w:val="ru-RU"/>
              </w:rPr>
              <w:t xml:space="preserve"> материал очень высокого типа вязкости, оптимальной </w:t>
            </w:r>
            <w:r w:rsidR="00AA4E37">
              <w:rPr>
                <w:rFonts w:ascii="Times New Roman" w:hAnsi="Times New Roman"/>
                <w:lang w:val="ru-RU"/>
              </w:rPr>
              <w:t>эластичности</w:t>
            </w:r>
            <w:r w:rsidR="00EC4D40">
              <w:rPr>
                <w:rFonts w:ascii="Times New Roman" w:hAnsi="Times New Roman"/>
                <w:lang w:val="ru-RU"/>
              </w:rPr>
              <w:t xml:space="preserve"> для легкого удаления </w:t>
            </w:r>
            <w:r w:rsidR="00AA4E37">
              <w:rPr>
                <w:rFonts w:ascii="Times New Roman" w:hAnsi="Times New Roman"/>
                <w:lang w:val="ru-RU"/>
              </w:rPr>
              <w:t xml:space="preserve">из </w:t>
            </w:r>
            <w:proofErr w:type="spellStart"/>
            <w:r w:rsidR="00AA4E37">
              <w:rPr>
                <w:rFonts w:ascii="Times New Roman" w:hAnsi="Times New Roman"/>
                <w:lang w:val="ru-RU"/>
              </w:rPr>
              <w:t>поднутрений</w:t>
            </w:r>
            <w:proofErr w:type="spellEnd"/>
            <w:r w:rsidR="00AA4E37">
              <w:rPr>
                <w:rFonts w:ascii="Times New Roman" w:hAnsi="Times New Roman"/>
                <w:lang w:val="ru-RU"/>
              </w:rPr>
              <w:t>, а также идеальны</w:t>
            </w:r>
            <w:r w:rsidR="00C80DDE">
              <w:rPr>
                <w:rFonts w:ascii="Times New Roman" w:hAnsi="Times New Roman"/>
                <w:lang w:val="ru-RU"/>
              </w:rPr>
              <w:t>й</w:t>
            </w:r>
            <w:r w:rsidR="00AA4E37">
              <w:rPr>
                <w:rFonts w:ascii="Times New Roman" w:hAnsi="Times New Roman"/>
                <w:lang w:val="ru-RU"/>
              </w:rPr>
              <w:t xml:space="preserve"> слепочным материал для техники двойного смешивания. </w:t>
            </w:r>
            <w:r w:rsidR="00AA4E37" w:rsidRPr="00AA4E37">
              <w:rPr>
                <w:rFonts w:ascii="Times New Roman" w:hAnsi="Times New Roman"/>
                <w:lang w:val="ru-RU"/>
              </w:rPr>
              <w:t xml:space="preserve">Он также может быть использован в качестве исходного </w:t>
            </w:r>
            <w:r w:rsidR="00AA4E37">
              <w:rPr>
                <w:rFonts w:ascii="Times New Roman" w:hAnsi="Times New Roman"/>
                <w:lang w:val="ru-RU"/>
              </w:rPr>
              <w:t xml:space="preserve">оттискного </w:t>
            </w:r>
            <w:r w:rsidR="00AA4E37" w:rsidRPr="00AA4E37">
              <w:rPr>
                <w:rFonts w:ascii="Times New Roman" w:hAnsi="Times New Roman"/>
                <w:lang w:val="ru-RU"/>
              </w:rPr>
              <w:t>материала для</w:t>
            </w:r>
            <w:r w:rsidR="00FF17A0">
              <w:rPr>
                <w:rFonts w:ascii="Times New Roman" w:hAnsi="Times New Roman"/>
                <w:lang w:val="ru-RU"/>
              </w:rPr>
              <w:t xml:space="preserve"> двухэтапного метода.</w:t>
            </w:r>
          </w:p>
        </w:tc>
      </w:tr>
      <w:tr w:rsidR="00AC4B20" w:rsidRPr="000558EE" w:rsidTr="00AC4B20">
        <w:tc>
          <w:tcPr>
            <w:tcW w:w="4785" w:type="dxa"/>
          </w:tcPr>
          <w:p w:rsidR="00AC4B20" w:rsidRPr="000558EE" w:rsidRDefault="00AC4B20" w:rsidP="00AC4B20">
            <w:pPr>
              <w:rPr>
                <w:rFonts w:ascii="Times New Roman" w:hAnsi="Times New Roman"/>
                <w:lang w:val="en-GB"/>
              </w:rPr>
            </w:pPr>
            <w:proofErr w:type="spellStart"/>
            <w:r w:rsidRPr="000558EE">
              <w:rPr>
                <w:rFonts w:ascii="Times New Roman" w:hAnsi="Times New Roman"/>
                <w:b/>
                <w:lang w:val="en-GB"/>
              </w:rPr>
              <w:t>Aquasil</w:t>
            </w:r>
            <w:proofErr w:type="spellEnd"/>
            <w:r w:rsidRPr="000558EE">
              <w:rPr>
                <w:rFonts w:ascii="Times New Roman" w:hAnsi="Times New Roman"/>
                <w:b/>
                <w:lang w:val="en-GB"/>
              </w:rPr>
              <w:t xml:space="preserve"> Hard Putty</w:t>
            </w:r>
            <w:r w:rsidRPr="000558EE">
              <w:rPr>
                <w:rFonts w:ascii="Times New Roman" w:hAnsi="Times New Roman"/>
                <w:lang w:val="en-GB"/>
              </w:rPr>
              <w:t xml:space="preserve"> is a fast setting, very high viscosity type impression material with ideal mechanical properties as tray material for the </w:t>
            </w:r>
            <w:r w:rsidRPr="000558EE">
              <w:rPr>
                <w:rFonts w:ascii="Times New Roman" w:hAnsi="Times New Roman"/>
                <w:b/>
                <w:lang w:val="en-GB"/>
              </w:rPr>
              <w:t>putty/wash technique</w:t>
            </w:r>
            <w:r w:rsidRPr="000558EE">
              <w:rPr>
                <w:rFonts w:ascii="Times New Roman" w:hAnsi="Times New Roman"/>
                <w:lang w:val="en-GB"/>
              </w:rPr>
              <w:t>. It may also be used as tray material for the double mix technique for quadrant impressions.</w:t>
            </w:r>
          </w:p>
          <w:p w:rsidR="00AC4B20" w:rsidRPr="000558EE" w:rsidRDefault="00AC4B20">
            <w:pPr>
              <w:rPr>
                <w:rFonts w:ascii="Times New Roman" w:hAnsi="Times New Roman"/>
                <w:lang w:val="en-GB"/>
              </w:rPr>
            </w:pPr>
          </w:p>
        </w:tc>
        <w:tc>
          <w:tcPr>
            <w:tcW w:w="4786" w:type="dxa"/>
          </w:tcPr>
          <w:p w:rsidR="00AC4B20" w:rsidRPr="00C80DDE" w:rsidRDefault="00C80DDE" w:rsidP="00C80DDE">
            <w:pPr>
              <w:rPr>
                <w:rFonts w:ascii="Times New Roman" w:hAnsi="Times New Roman"/>
                <w:lang w:val="ru-RU"/>
              </w:rPr>
            </w:pPr>
            <w:proofErr w:type="spellStart"/>
            <w:r w:rsidRPr="000558EE">
              <w:rPr>
                <w:rFonts w:ascii="Times New Roman" w:hAnsi="Times New Roman"/>
                <w:b/>
                <w:lang w:val="en-GB"/>
              </w:rPr>
              <w:t>Aquasil</w:t>
            </w:r>
            <w:proofErr w:type="spellEnd"/>
            <w:r w:rsidRPr="00C80DDE">
              <w:rPr>
                <w:rFonts w:ascii="Times New Roman" w:hAnsi="Times New Roman"/>
                <w:b/>
                <w:lang w:val="ru-RU"/>
              </w:rPr>
              <w:t xml:space="preserve"> </w:t>
            </w:r>
            <w:r w:rsidRPr="000558EE">
              <w:rPr>
                <w:rFonts w:ascii="Times New Roman" w:hAnsi="Times New Roman"/>
                <w:b/>
                <w:lang w:val="en-GB"/>
              </w:rPr>
              <w:t>Hard</w:t>
            </w:r>
            <w:r w:rsidRPr="00C80DDE">
              <w:rPr>
                <w:rFonts w:ascii="Times New Roman" w:hAnsi="Times New Roman"/>
                <w:b/>
                <w:lang w:val="ru-RU"/>
              </w:rPr>
              <w:t xml:space="preserve"> </w:t>
            </w:r>
            <w:r w:rsidRPr="000558EE">
              <w:rPr>
                <w:rFonts w:ascii="Times New Roman" w:hAnsi="Times New Roman"/>
                <w:b/>
                <w:lang w:val="en-GB"/>
              </w:rPr>
              <w:t>Putty</w:t>
            </w:r>
            <w:r>
              <w:rPr>
                <w:rFonts w:ascii="Times New Roman" w:hAnsi="Times New Roman"/>
                <w:b/>
                <w:lang w:val="ru-RU"/>
              </w:rPr>
              <w:t xml:space="preserve"> </w:t>
            </w:r>
            <w:r>
              <w:rPr>
                <w:rFonts w:ascii="Times New Roman" w:hAnsi="Times New Roman"/>
                <w:lang w:val="ru-RU"/>
              </w:rPr>
              <w:t>(</w:t>
            </w:r>
            <w:proofErr w:type="spellStart"/>
            <w:r>
              <w:rPr>
                <w:rFonts w:ascii="Times New Roman" w:hAnsi="Times New Roman"/>
                <w:lang w:val="ru-RU"/>
              </w:rPr>
              <w:t>Аквасил</w:t>
            </w:r>
            <w:proofErr w:type="spellEnd"/>
            <w:r>
              <w:rPr>
                <w:rFonts w:ascii="Times New Roman" w:hAnsi="Times New Roman"/>
                <w:lang w:val="ru-RU"/>
              </w:rPr>
              <w:t xml:space="preserve"> </w:t>
            </w:r>
            <w:proofErr w:type="spellStart"/>
            <w:r>
              <w:rPr>
                <w:rFonts w:ascii="Times New Roman" w:hAnsi="Times New Roman"/>
                <w:lang w:val="ru-RU"/>
              </w:rPr>
              <w:t>Хард</w:t>
            </w:r>
            <w:proofErr w:type="spellEnd"/>
            <w:r>
              <w:rPr>
                <w:rFonts w:ascii="Times New Roman" w:hAnsi="Times New Roman"/>
                <w:lang w:val="ru-RU"/>
              </w:rPr>
              <w:t xml:space="preserve"> - слепочная масса быстрого отверждения) - </w:t>
            </w:r>
            <w:proofErr w:type="spellStart"/>
            <w:r w:rsidRPr="00C80DDE">
              <w:rPr>
                <w:rFonts w:ascii="Times New Roman" w:hAnsi="Times New Roman"/>
                <w:lang w:val="ru-RU"/>
              </w:rPr>
              <w:t>это</w:t>
            </w:r>
            <w:proofErr w:type="spellEnd"/>
            <w:r w:rsidRPr="00C80DDE">
              <w:rPr>
                <w:rFonts w:ascii="Times New Roman" w:hAnsi="Times New Roman"/>
                <w:lang w:val="ru-RU"/>
              </w:rPr>
              <w:t xml:space="preserve"> быстротвердеющий, очень высокой вязкости слепочный материал с идеальными механическими свойствами для техники работы </w:t>
            </w:r>
            <w:r>
              <w:rPr>
                <w:rFonts w:ascii="Times New Roman" w:hAnsi="Times New Roman"/>
                <w:lang w:val="ru-RU"/>
              </w:rPr>
              <w:t>двухэтапным методом. Он также подходит для оттиска половины зубной дуги техникой двойного смешивания</w:t>
            </w:r>
            <w:r w:rsidRPr="00C80DDE">
              <w:rPr>
                <w:rFonts w:ascii="Times New Roman" w:hAnsi="Times New Roman"/>
                <w:lang w:val="ru-RU"/>
              </w:rPr>
              <w:t>.</w:t>
            </w:r>
          </w:p>
        </w:tc>
      </w:tr>
      <w:tr w:rsidR="00AC4B20" w:rsidRPr="000558EE" w:rsidTr="00AC4B20">
        <w:tc>
          <w:tcPr>
            <w:tcW w:w="4785" w:type="dxa"/>
          </w:tcPr>
          <w:p w:rsidR="00AC4B20" w:rsidRPr="000558EE" w:rsidRDefault="00AC4B20" w:rsidP="00AC4B20">
            <w:pPr>
              <w:pStyle w:val="DFUberschrift"/>
              <w:rPr>
                <w:rFonts w:ascii="Times New Roman" w:hAnsi="Times New Roman"/>
                <w:lang w:val="en-GB"/>
              </w:rPr>
            </w:pPr>
            <w:r w:rsidRPr="000558EE">
              <w:rPr>
                <w:rFonts w:ascii="Times New Roman" w:hAnsi="Times New Roman"/>
                <w:lang w:val="en-GB"/>
              </w:rPr>
              <w:t>CONTRAINDICATIONS</w:t>
            </w:r>
          </w:p>
          <w:p w:rsidR="00AC4B20" w:rsidRPr="000558EE" w:rsidRDefault="00AC4B20" w:rsidP="00AC4B20">
            <w:pPr>
              <w:rPr>
                <w:rFonts w:ascii="Times New Roman" w:hAnsi="Times New Roman"/>
                <w:lang w:val="en-GB"/>
              </w:rPr>
            </w:pPr>
            <w:r w:rsidRPr="000558EE">
              <w:rPr>
                <w:rFonts w:ascii="Times New Roman" w:hAnsi="Times New Roman"/>
                <w:lang w:val="en-GB"/>
              </w:rPr>
              <w:t xml:space="preserve">Do not use </w:t>
            </w:r>
            <w:proofErr w:type="spellStart"/>
            <w:r w:rsidRPr="000558EE">
              <w:rPr>
                <w:rFonts w:ascii="Times New Roman" w:hAnsi="Times New Roman"/>
                <w:lang w:val="en-GB"/>
              </w:rPr>
              <w:t>Aquasil</w:t>
            </w:r>
            <w:proofErr w:type="spellEnd"/>
            <w:r w:rsidRPr="000558EE">
              <w:rPr>
                <w:rFonts w:ascii="Times New Roman" w:hAnsi="Times New Roman"/>
                <w:lang w:val="en-GB"/>
              </w:rPr>
              <w:t xml:space="preserve"> Hard Putty in combination with full arch impression trays for the double mix technique. The low flexibility of the set material may interfere with tray removal.</w:t>
            </w:r>
          </w:p>
          <w:p w:rsidR="00AC4B20" w:rsidRPr="000558EE" w:rsidRDefault="00AC4B20">
            <w:pPr>
              <w:rPr>
                <w:rFonts w:ascii="Times New Roman" w:hAnsi="Times New Roman"/>
                <w:lang w:val="en-GB"/>
              </w:rPr>
            </w:pPr>
          </w:p>
        </w:tc>
        <w:tc>
          <w:tcPr>
            <w:tcW w:w="4786" w:type="dxa"/>
          </w:tcPr>
          <w:p w:rsidR="00AC4B20" w:rsidRDefault="00C80DDE">
            <w:pPr>
              <w:rPr>
                <w:rFonts w:ascii="Times New Roman" w:hAnsi="Times New Roman"/>
                <w:b/>
                <w:lang w:val="ru-RU"/>
              </w:rPr>
            </w:pPr>
            <w:r>
              <w:rPr>
                <w:rFonts w:ascii="Times New Roman" w:hAnsi="Times New Roman"/>
                <w:b/>
                <w:lang w:val="ru-RU"/>
              </w:rPr>
              <w:t>ПРОТИВОПОКАЗАНИЯ</w:t>
            </w:r>
          </w:p>
          <w:p w:rsidR="00C80DDE" w:rsidRPr="00076B06" w:rsidRDefault="00076B06" w:rsidP="00076B06">
            <w:pPr>
              <w:rPr>
                <w:rFonts w:ascii="Times New Roman" w:hAnsi="Times New Roman"/>
                <w:lang w:val="ru-RU"/>
              </w:rPr>
            </w:pPr>
            <w:r>
              <w:rPr>
                <w:rFonts w:ascii="Times New Roman" w:hAnsi="Times New Roman"/>
                <w:lang w:val="ru-RU"/>
              </w:rPr>
              <w:t xml:space="preserve">Не используйте </w:t>
            </w:r>
            <w:proofErr w:type="spellStart"/>
            <w:r w:rsidRPr="000558EE">
              <w:rPr>
                <w:rFonts w:ascii="Times New Roman" w:hAnsi="Times New Roman"/>
                <w:lang w:val="en-GB"/>
              </w:rPr>
              <w:t>Aquasil</w:t>
            </w:r>
            <w:proofErr w:type="spellEnd"/>
            <w:r w:rsidRPr="00076B06">
              <w:rPr>
                <w:rFonts w:ascii="Times New Roman" w:hAnsi="Times New Roman"/>
                <w:lang w:val="ru-RU"/>
              </w:rPr>
              <w:t xml:space="preserve"> </w:t>
            </w:r>
            <w:r w:rsidRPr="000558EE">
              <w:rPr>
                <w:rFonts w:ascii="Times New Roman" w:hAnsi="Times New Roman"/>
                <w:lang w:val="en-GB"/>
              </w:rPr>
              <w:t>Hard</w:t>
            </w:r>
            <w:r w:rsidRPr="00076B06">
              <w:rPr>
                <w:rFonts w:ascii="Times New Roman" w:hAnsi="Times New Roman"/>
                <w:lang w:val="ru-RU"/>
              </w:rPr>
              <w:t xml:space="preserve"> </w:t>
            </w:r>
            <w:r w:rsidRPr="000558EE">
              <w:rPr>
                <w:rFonts w:ascii="Times New Roman" w:hAnsi="Times New Roman"/>
                <w:lang w:val="en-GB"/>
              </w:rPr>
              <w:t>Putty</w:t>
            </w:r>
            <w:r>
              <w:rPr>
                <w:rFonts w:ascii="Times New Roman" w:hAnsi="Times New Roman"/>
                <w:lang w:val="ru-RU"/>
              </w:rPr>
              <w:t xml:space="preserve"> в сочетании  с ложками слепка всей зубной дуги на технике двойного смешивания. Низкая эластичность исходного материала может помешать удалению ложки. </w:t>
            </w:r>
          </w:p>
        </w:tc>
      </w:tr>
      <w:tr w:rsidR="000558EE" w:rsidRPr="000558EE" w:rsidTr="00AC4B20">
        <w:tc>
          <w:tcPr>
            <w:tcW w:w="4785" w:type="dxa"/>
          </w:tcPr>
          <w:p w:rsidR="000558EE" w:rsidRPr="000558EE" w:rsidRDefault="000558EE" w:rsidP="000558EE">
            <w:pPr>
              <w:spacing w:after="120"/>
              <w:rPr>
                <w:rFonts w:ascii="Times New Roman" w:hAnsi="Times New Roman"/>
                <w:lang w:val="en-GB"/>
              </w:rPr>
            </w:pPr>
            <w:r w:rsidRPr="000558EE">
              <w:rPr>
                <w:rFonts w:ascii="Times New Roman" w:hAnsi="Times New Roman"/>
                <w:lang w:val="en-US"/>
              </w:rPr>
              <w:t xml:space="preserve">The XXX contra-angle </w:t>
            </w:r>
            <w:proofErr w:type="spellStart"/>
            <w:r w:rsidRPr="000558EE">
              <w:rPr>
                <w:rFonts w:ascii="Times New Roman" w:hAnsi="Times New Roman"/>
                <w:lang w:val="en-US"/>
              </w:rPr>
              <w:t>handpiece</w:t>
            </w:r>
            <w:proofErr w:type="spellEnd"/>
            <w:r w:rsidRPr="000558EE">
              <w:rPr>
                <w:rFonts w:ascii="Times New Roman" w:hAnsi="Times New Roman"/>
                <w:lang w:val="en-US"/>
              </w:rPr>
              <w:t xml:space="preserve"> is intended only for dental treatment at the dental treatment center. To prevent any personal injury or material damage, please observe the warning and safety information provided in the present operating instructions. All such information is highlighted by the captions ATTENTION, CAUTION or NOTE.</w:t>
            </w:r>
          </w:p>
        </w:tc>
        <w:tc>
          <w:tcPr>
            <w:tcW w:w="4786" w:type="dxa"/>
          </w:tcPr>
          <w:p w:rsidR="000558EE" w:rsidRPr="0061260A" w:rsidRDefault="0061260A" w:rsidP="00AC4260">
            <w:pPr>
              <w:rPr>
                <w:rFonts w:ascii="Times New Roman" w:hAnsi="Times New Roman"/>
                <w:lang w:val="ru-RU"/>
              </w:rPr>
            </w:pPr>
            <w:r w:rsidRPr="0061260A">
              <w:rPr>
                <w:rFonts w:ascii="Times New Roman" w:hAnsi="Times New Roman"/>
                <w:lang w:val="ru-RU"/>
              </w:rPr>
              <w:t xml:space="preserve">Угловой наконечник ХХХ предназначен только для лечения зубов в стоматологическом центре </w:t>
            </w:r>
            <w:r w:rsidR="00AC4260" w:rsidRPr="0061260A">
              <w:rPr>
                <w:rFonts w:ascii="Times New Roman" w:hAnsi="Times New Roman"/>
                <w:lang w:val="ru-RU"/>
              </w:rPr>
              <w:t>лечения.</w:t>
            </w:r>
            <w:r w:rsidR="00AC4260">
              <w:rPr>
                <w:rFonts w:ascii="Times New Roman" w:hAnsi="Times New Roman"/>
                <w:lang w:val="ru-RU"/>
              </w:rPr>
              <w:t xml:space="preserve"> Чтобы избежать травм или повреждения материала, пожалуйста, внимательно изучите информацию о безопасности в инструкции по эксплуатации. Вся такая информация выделяется словами </w:t>
            </w:r>
            <w:r w:rsidR="00AC4260" w:rsidRPr="00AC4260">
              <w:rPr>
                <w:rFonts w:ascii="Times New Roman" w:hAnsi="Times New Roman"/>
                <w:lang w:val="ru-RU"/>
              </w:rPr>
              <w:t>ВНИМАНИЕ, ОСТОРОЖНО и УКАЗАНИЕ.</w:t>
            </w:r>
            <w:r w:rsidR="00AC4260">
              <w:rPr>
                <w:rFonts w:ascii="Times New Roman" w:hAnsi="Times New Roman"/>
                <w:lang w:val="ru-RU"/>
              </w:rPr>
              <w:t xml:space="preserve"> </w:t>
            </w:r>
          </w:p>
        </w:tc>
      </w:tr>
      <w:tr w:rsidR="000558EE" w:rsidRPr="000558EE" w:rsidTr="00AC4B20">
        <w:tc>
          <w:tcPr>
            <w:tcW w:w="4785" w:type="dxa"/>
          </w:tcPr>
          <w:p w:rsidR="000558EE" w:rsidRPr="000558EE" w:rsidRDefault="000558EE" w:rsidP="000558EE">
            <w:pPr>
              <w:spacing w:after="120"/>
              <w:rPr>
                <w:rFonts w:ascii="Times New Roman" w:hAnsi="Times New Roman"/>
                <w:lang w:val="en-US"/>
              </w:rPr>
            </w:pPr>
            <w:r w:rsidRPr="000558EE">
              <w:rPr>
                <w:rFonts w:ascii="Times New Roman" w:hAnsi="Times New Roman"/>
                <w:lang w:val="en-US"/>
              </w:rPr>
              <w:t xml:space="preserve">This product is intended only for use by trained dental personnel. Read these operating instructions carefully prior to startup of the contra-angle </w:t>
            </w:r>
            <w:proofErr w:type="spellStart"/>
            <w:r w:rsidRPr="000558EE">
              <w:rPr>
                <w:rFonts w:ascii="Times New Roman" w:hAnsi="Times New Roman"/>
                <w:lang w:val="en-US"/>
              </w:rPr>
              <w:t>handpiece</w:t>
            </w:r>
            <w:proofErr w:type="spellEnd"/>
            <w:r w:rsidRPr="000558EE">
              <w:rPr>
                <w:rFonts w:ascii="Times New Roman" w:hAnsi="Times New Roman"/>
                <w:lang w:val="en-US"/>
              </w:rPr>
              <w:t xml:space="preserve"> and keep them handy for further reference. Observe all safety information and warnings, including the following:</w:t>
            </w:r>
          </w:p>
          <w:p w:rsidR="000558EE" w:rsidRPr="000558EE" w:rsidRDefault="000558EE" w:rsidP="000558EE">
            <w:pPr>
              <w:pStyle w:val="a4"/>
              <w:numPr>
                <w:ilvl w:val="0"/>
                <w:numId w:val="1"/>
              </w:numPr>
              <w:spacing w:after="120"/>
              <w:rPr>
                <w:rFonts w:ascii="Times New Roman" w:hAnsi="Times New Roman" w:cs="Times New Roman"/>
                <w:lang w:val="en-US"/>
              </w:rPr>
            </w:pPr>
            <w:r w:rsidRPr="000558EE">
              <w:rPr>
                <w:rFonts w:ascii="Times New Roman" w:hAnsi="Times New Roman" w:cs="Times New Roman"/>
                <w:lang w:val="en-US"/>
              </w:rPr>
              <w:t xml:space="preserve">Use the contra-angle </w:t>
            </w:r>
            <w:proofErr w:type="spellStart"/>
            <w:r w:rsidRPr="000558EE">
              <w:rPr>
                <w:rFonts w:ascii="Times New Roman" w:hAnsi="Times New Roman" w:cs="Times New Roman"/>
                <w:lang w:val="en-US"/>
              </w:rPr>
              <w:t>handpiece</w:t>
            </w:r>
            <w:proofErr w:type="spellEnd"/>
            <w:r w:rsidRPr="000558EE">
              <w:rPr>
                <w:rFonts w:ascii="Times New Roman" w:hAnsi="Times New Roman" w:cs="Times New Roman"/>
                <w:lang w:val="en-US"/>
              </w:rPr>
              <w:t xml:space="preserve"> for removal (e.g. of caries) only when the burr is clamped securely in place. Do not pull the burr out of the contra-angle </w:t>
            </w:r>
            <w:proofErr w:type="spellStart"/>
            <w:r w:rsidRPr="000558EE">
              <w:rPr>
                <w:rFonts w:ascii="Times New Roman" w:hAnsi="Times New Roman" w:cs="Times New Roman"/>
                <w:lang w:val="en-US"/>
              </w:rPr>
              <w:t>handpiece</w:t>
            </w:r>
            <w:proofErr w:type="spellEnd"/>
            <w:r w:rsidRPr="000558EE">
              <w:rPr>
                <w:rFonts w:ascii="Times New Roman" w:hAnsi="Times New Roman" w:cs="Times New Roman"/>
                <w:lang w:val="en-US"/>
              </w:rPr>
              <w:t xml:space="preserve"> head. A loose or partially removed burr could detach itself from the head or break off and cause injuries</w:t>
            </w:r>
            <w:proofErr w:type="gramStart"/>
            <w:r w:rsidRPr="000558EE">
              <w:rPr>
                <w:rFonts w:ascii="Times New Roman" w:hAnsi="Times New Roman" w:cs="Times New Roman"/>
                <w:lang w:val="en-US"/>
              </w:rPr>
              <w:t>.,</w:t>
            </w:r>
            <w:proofErr w:type="gramEnd"/>
          </w:p>
          <w:p w:rsidR="000558EE" w:rsidRPr="000558EE" w:rsidRDefault="000558EE" w:rsidP="000558EE">
            <w:pPr>
              <w:pStyle w:val="a4"/>
              <w:numPr>
                <w:ilvl w:val="0"/>
                <w:numId w:val="1"/>
              </w:numPr>
              <w:spacing w:after="120"/>
              <w:rPr>
                <w:rFonts w:ascii="Times New Roman" w:hAnsi="Times New Roman" w:cs="Times New Roman"/>
                <w:lang w:val="en-US"/>
              </w:rPr>
            </w:pPr>
            <w:r w:rsidRPr="000558EE">
              <w:rPr>
                <w:rFonts w:ascii="Times New Roman" w:hAnsi="Times New Roman" w:cs="Times New Roman"/>
                <w:lang w:val="en-US"/>
              </w:rPr>
              <w:t xml:space="preserve">Prior to putting it into operation, the new contra-angle </w:t>
            </w:r>
            <w:proofErr w:type="spellStart"/>
            <w:r w:rsidRPr="000558EE">
              <w:rPr>
                <w:rFonts w:ascii="Times New Roman" w:hAnsi="Times New Roman" w:cs="Times New Roman"/>
                <w:lang w:val="en-US"/>
              </w:rPr>
              <w:t>handpiece</w:t>
            </w:r>
            <w:proofErr w:type="spellEnd"/>
            <w:r w:rsidRPr="000558EE">
              <w:rPr>
                <w:rFonts w:ascii="Times New Roman" w:hAnsi="Times New Roman" w:cs="Times New Roman"/>
                <w:lang w:val="en-US"/>
              </w:rPr>
              <w:t xml:space="preserve"> must be sterilized.</w:t>
            </w:r>
          </w:p>
          <w:p w:rsidR="000558EE" w:rsidRPr="000558EE" w:rsidRDefault="000558EE" w:rsidP="000558EE">
            <w:pPr>
              <w:spacing w:after="120"/>
              <w:rPr>
                <w:rFonts w:ascii="Times New Roman" w:hAnsi="Times New Roman"/>
                <w:lang w:val="en-GB"/>
              </w:rPr>
            </w:pPr>
            <w:r w:rsidRPr="000558EE">
              <w:rPr>
                <w:rFonts w:ascii="Times New Roman" w:hAnsi="Times New Roman"/>
                <w:b/>
                <w:bCs/>
                <w:lang w:val="en-US"/>
              </w:rPr>
              <w:lastRenderedPageBreak/>
              <w:t xml:space="preserve"> </w:t>
            </w:r>
          </w:p>
        </w:tc>
        <w:tc>
          <w:tcPr>
            <w:tcW w:w="4786" w:type="dxa"/>
          </w:tcPr>
          <w:p w:rsidR="000558EE" w:rsidRDefault="00AC4260">
            <w:pPr>
              <w:rPr>
                <w:rFonts w:ascii="Times New Roman" w:hAnsi="Times New Roman"/>
                <w:lang w:val="ru-RU"/>
              </w:rPr>
            </w:pPr>
            <w:r>
              <w:rPr>
                <w:rFonts w:ascii="Times New Roman" w:hAnsi="Times New Roman"/>
                <w:lang w:val="ru-RU"/>
              </w:rPr>
              <w:lastRenderedPageBreak/>
              <w:t>Этот продукт предназначен только для использования квалифицированным стоматологическим персоналом. Внимательно прочитайте эту инструкцию по эксплуатации перед использованием углового наконечника и держите под рукой для дальнейшего использования. Изучите все указания и предупреждения по технике безопасности, в том числе и</w:t>
            </w:r>
            <w:proofErr w:type="gramStart"/>
            <w:r>
              <w:rPr>
                <w:rFonts w:ascii="Times New Roman" w:hAnsi="Times New Roman"/>
                <w:lang w:val="ru-RU"/>
              </w:rPr>
              <w:t xml:space="preserve"> :</w:t>
            </w:r>
            <w:proofErr w:type="gramEnd"/>
          </w:p>
          <w:p w:rsidR="00AC4260" w:rsidRDefault="00AC4260" w:rsidP="00415AAA">
            <w:pPr>
              <w:pStyle w:val="a4"/>
              <w:numPr>
                <w:ilvl w:val="0"/>
                <w:numId w:val="2"/>
              </w:numPr>
              <w:rPr>
                <w:rFonts w:ascii="Times New Roman" w:hAnsi="Times New Roman"/>
              </w:rPr>
            </w:pPr>
            <w:r w:rsidRPr="00AC4260">
              <w:rPr>
                <w:rFonts w:ascii="Times New Roman" w:hAnsi="Times New Roman"/>
              </w:rPr>
              <w:t>Используйте угловой наконечник для удаления (например, кариеса) только тогда, когда</w:t>
            </w:r>
            <w:r>
              <w:rPr>
                <w:rFonts w:ascii="Times New Roman" w:hAnsi="Times New Roman"/>
              </w:rPr>
              <w:t xml:space="preserve"> б</w:t>
            </w:r>
            <w:r w:rsidR="00415AAA">
              <w:rPr>
                <w:rFonts w:ascii="Times New Roman" w:hAnsi="Times New Roman"/>
              </w:rPr>
              <w:t>о</w:t>
            </w:r>
            <w:r>
              <w:rPr>
                <w:rFonts w:ascii="Times New Roman" w:hAnsi="Times New Roman"/>
              </w:rPr>
              <w:t xml:space="preserve">р надежно закреплен на месте. </w:t>
            </w:r>
            <w:r w:rsidR="00415AAA">
              <w:rPr>
                <w:rFonts w:ascii="Times New Roman" w:hAnsi="Times New Roman"/>
              </w:rPr>
              <w:t xml:space="preserve">Не вытаскивайте бор из головы углового наконечника. Ослабленный или частично удаленный бор может </w:t>
            </w:r>
            <w:proofErr w:type="gramStart"/>
            <w:r w:rsidR="00415AAA">
              <w:rPr>
                <w:rFonts w:ascii="Times New Roman" w:hAnsi="Times New Roman"/>
              </w:rPr>
              <w:t>отсоединится</w:t>
            </w:r>
            <w:proofErr w:type="gramEnd"/>
            <w:r w:rsidR="00415AAA">
              <w:rPr>
                <w:rFonts w:ascii="Times New Roman" w:hAnsi="Times New Roman"/>
              </w:rPr>
              <w:t xml:space="preserve"> </w:t>
            </w:r>
            <w:r w:rsidR="00415AAA">
              <w:rPr>
                <w:rFonts w:ascii="Times New Roman" w:hAnsi="Times New Roman"/>
              </w:rPr>
              <w:t xml:space="preserve">или отломится </w:t>
            </w:r>
            <w:r w:rsidR="00415AAA">
              <w:rPr>
                <w:rFonts w:ascii="Times New Roman" w:hAnsi="Times New Roman"/>
              </w:rPr>
              <w:t>от головы и привести к травмам.</w:t>
            </w:r>
          </w:p>
          <w:p w:rsidR="00415AAA" w:rsidRPr="00AC4260" w:rsidRDefault="00415AAA" w:rsidP="00415AAA">
            <w:pPr>
              <w:pStyle w:val="a4"/>
              <w:numPr>
                <w:ilvl w:val="0"/>
                <w:numId w:val="2"/>
              </w:numPr>
              <w:rPr>
                <w:rFonts w:ascii="Times New Roman" w:hAnsi="Times New Roman"/>
              </w:rPr>
            </w:pPr>
            <w:r>
              <w:rPr>
                <w:rFonts w:ascii="Times New Roman" w:hAnsi="Times New Roman"/>
              </w:rPr>
              <w:lastRenderedPageBreak/>
              <w:t xml:space="preserve">Перед использованием новый угловой наконечник нужно простерилизовать. </w:t>
            </w:r>
            <w:bookmarkStart w:id="0" w:name="_GoBack"/>
            <w:bookmarkEnd w:id="0"/>
          </w:p>
        </w:tc>
      </w:tr>
    </w:tbl>
    <w:p w:rsidR="00FD01F2" w:rsidRDefault="00FD01F2"/>
    <w:sectPr w:rsidR="00FD0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2A4"/>
    <w:multiLevelType w:val="hybridMultilevel"/>
    <w:tmpl w:val="81DC58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A213FA0"/>
    <w:multiLevelType w:val="hybridMultilevel"/>
    <w:tmpl w:val="2B22FBBE"/>
    <w:lvl w:ilvl="0" w:tplc="ED6CF4F0">
      <w:numFmt w:val="bullet"/>
      <w:lvlText w:val="•"/>
      <w:lvlJc w:val="left"/>
      <w:pPr>
        <w:ind w:left="720" w:hanging="360"/>
      </w:pPr>
      <w:rPr>
        <w:rFonts w:ascii="Calibri" w:eastAsiaTheme="minorHAnsi"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5F"/>
    <w:rsid w:val="000558EE"/>
    <w:rsid w:val="00076B06"/>
    <w:rsid w:val="0031691B"/>
    <w:rsid w:val="00415AAA"/>
    <w:rsid w:val="0061260A"/>
    <w:rsid w:val="009F4DCF"/>
    <w:rsid w:val="00AA4E37"/>
    <w:rsid w:val="00AC4260"/>
    <w:rsid w:val="00AC4B20"/>
    <w:rsid w:val="00C80DDE"/>
    <w:rsid w:val="00CA765A"/>
    <w:rsid w:val="00DB245F"/>
    <w:rsid w:val="00EC4D40"/>
    <w:rsid w:val="00FD01F2"/>
    <w:rsid w:val="00FF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20"/>
    <w:pPr>
      <w:spacing w:after="0" w:line="240" w:lineRule="auto"/>
    </w:pPr>
    <w:rPr>
      <w:rFonts w:ascii="Arial" w:eastAsia="Times New Roman" w:hAnsi="Arial" w:cs="Times New Roman"/>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Uberschrift">
    <w:name w:val="DFU_Überschrift"/>
    <w:basedOn w:val="a"/>
    <w:rsid w:val="00AC4B20"/>
    <w:pPr>
      <w:keepNext/>
      <w:spacing w:before="240"/>
    </w:pPr>
    <w:rPr>
      <w:b/>
      <w:caps/>
    </w:rPr>
  </w:style>
  <w:style w:type="paragraph" w:styleId="a4">
    <w:name w:val="List Paragraph"/>
    <w:basedOn w:val="a"/>
    <w:uiPriority w:val="34"/>
    <w:qFormat/>
    <w:rsid w:val="000558EE"/>
    <w:pPr>
      <w:ind w:left="720"/>
      <w:contextualSpacing/>
    </w:pPr>
    <w:rPr>
      <w:rFonts w:asciiTheme="minorHAnsi" w:eastAsiaTheme="minorHAnsi" w:hAnsiTheme="minorHAnsi" w:cstheme="minorBidi"/>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20"/>
    <w:pPr>
      <w:spacing w:after="0" w:line="240" w:lineRule="auto"/>
    </w:pPr>
    <w:rPr>
      <w:rFonts w:ascii="Arial" w:eastAsia="Times New Roman" w:hAnsi="Arial" w:cs="Times New Roman"/>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Uberschrift">
    <w:name w:val="DFU_Überschrift"/>
    <w:basedOn w:val="a"/>
    <w:rsid w:val="00AC4B20"/>
    <w:pPr>
      <w:keepNext/>
      <w:spacing w:before="240"/>
    </w:pPr>
    <w:rPr>
      <w:b/>
      <w:caps/>
    </w:rPr>
  </w:style>
  <w:style w:type="paragraph" w:styleId="a4">
    <w:name w:val="List Paragraph"/>
    <w:basedOn w:val="a"/>
    <w:uiPriority w:val="34"/>
    <w:qFormat/>
    <w:rsid w:val="000558EE"/>
    <w:pPr>
      <w:ind w:left="720"/>
      <w:contextualSpacing/>
    </w:pPr>
    <w:rPr>
      <w:rFonts w:asciiTheme="minorHAnsi" w:eastAsiaTheme="minorHAnsi" w:hAnsiTheme="minorHAnsi" w:cstheme="minorBidi"/>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2561</Words>
  <Characters>1461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RePack by Diakov</cp:lastModifiedBy>
  <cp:revision>5</cp:revision>
  <dcterms:created xsi:type="dcterms:W3CDTF">2013-01-07T14:08:00Z</dcterms:created>
  <dcterms:modified xsi:type="dcterms:W3CDTF">2014-08-19T12:13:00Z</dcterms:modified>
</cp:coreProperties>
</file>