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E5663" w:rsidTr="00AE5663">
        <w:tc>
          <w:tcPr>
            <w:tcW w:w="9571" w:type="dxa"/>
          </w:tcPr>
          <w:p w:rsidR="00AE5663" w:rsidRPr="006336D0" w:rsidRDefault="00AE5663" w:rsidP="00AE5663">
            <w:pPr>
              <w:rPr>
                <w:b/>
              </w:rPr>
            </w:pPr>
            <w:r w:rsidRPr="006336D0">
              <w:rPr>
                <w:b/>
              </w:rPr>
              <w:t>Контекстная реклама</w:t>
            </w:r>
          </w:p>
          <w:p w:rsidR="00AE5663" w:rsidRPr="006336D0" w:rsidRDefault="00AE5663" w:rsidP="00AE5663">
            <w:r w:rsidRPr="006336D0">
              <w:rPr>
                <w:lang w:val="pl-PL"/>
              </w:rPr>
              <w:t>URL</w:t>
            </w:r>
            <w:r w:rsidRPr="006336D0">
              <w:t xml:space="preserve">: </w:t>
            </w:r>
            <w:hyperlink r:id="rId4" w:history="1">
              <w:r w:rsidRPr="006336D0">
                <w:rPr>
                  <w:rStyle w:val="a3"/>
                  <w:lang w:val="pl-PL"/>
                </w:rPr>
                <w:t>http</w:t>
              </w:r>
              <w:r w:rsidRPr="006336D0">
                <w:rPr>
                  <w:rStyle w:val="a3"/>
                </w:rPr>
                <w:t>://</w:t>
              </w:r>
              <w:r w:rsidRPr="006336D0">
                <w:rPr>
                  <w:rStyle w:val="a3"/>
                  <w:lang w:val="pl-PL"/>
                </w:rPr>
                <w:t>internet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marketolog</w:t>
              </w:r>
              <w:r w:rsidRPr="006336D0">
                <w:rPr>
                  <w:rStyle w:val="a3"/>
                </w:rPr>
                <w:t>.</w:t>
              </w:r>
              <w:r w:rsidRPr="006336D0">
                <w:rPr>
                  <w:rStyle w:val="a3"/>
                  <w:lang w:val="pl-PL"/>
                </w:rPr>
                <w:t>org</w:t>
              </w:r>
              <w:r w:rsidRPr="006336D0">
                <w:rPr>
                  <w:rStyle w:val="a3"/>
                </w:rPr>
                <w:t>/</w:t>
              </w:r>
              <w:r w:rsidRPr="006336D0">
                <w:rPr>
                  <w:rStyle w:val="a3"/>
                  <w:lang w:val="pl-PL"/>
                </w:rPr>
                <w:t>specialist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po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kontekstnoy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reklame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yandex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direct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google</w:t>
              </w:r>
              <w:r w:rsidRPr="006336D0">
                <w:rPr>
                  <w:rStyle w:val="a3"/>
                </w:rPr>
                <w:t>-</w:t>
              </w:r>
              <w:r w:rsidRPr="006336D0">
                <w:rPr>
                  <w:rStyle w:val="a3"/>
                  <w:lang w:val="pl-PL"/>
                </w:rPr>
                <w:t>adwords</w:t>
              </w:r>
              <w:r w:rsidRPr="006336D0">
                <w:rPr>
                  <w:rStyle w:val="a3"/>
                </w:rPr>
                <w:t>/</w:t>
              </w:r>
            </w:hyperlink>
          </w:p>
          <w:p w:rsidR="00AE5663" w:rsidRPr="006336D0" w:rsidRDefault="00AE5663" w:rsidP="00AE5663">
            <w:r w:rsidRPr="006336D0">
              <w:t xml:space="preserve">Фраза для </w:t>
            </w:r>
            <w:r w:rsidRPr="006336D0">
              <w:rPr>
                <w:lang w:val="en-US"/>
              </w:rPr>
              <w:t>URL</w:t>
            </w:r>
            <w:r w:rsidRPr="006336D0">
              <w:t xml:space="preserve">: контекстная реклама </w:t>
            </w:r>
            <w:proofErr w:type="spellStart"/>
            <w:r w:rsidRPr="006336D0">
              <w:rPr>
                <w:lang w:val="en-US"/>
              </w:rPr>
              <w:t>GoogleAdwords</w:t>
            </w:r>
            <w:proofErr w:type="spellEnd"/>
            <w:r w:rsidRPr="006336D0">
              <w:t xml:space="preserve"> </w:t>
            </w:r>
            <w:proofErr w:type="spellStart"/>
            <w:r w:rsidRPr="006336D0">
              <w:t>ЯндексДирект</w:t>
            </w:r>
            <w:proofErr w:type="spellEnd"/>
          </w:p>
          <w:p w:rsidR="00AE5663" w:rsidRPr="006336D0" w:rsidRDefault="00AE5663" w:rsidP="00AE5663">
            <w:r w:rsidRPr="006336D0">
              <w:rPr>
                <w:lang w:val="en-US"/>
              </w:rPr>
              <w:t>Title</w:t>
            </w:r>
            <w:r w:rsidRPr="006336D0">
              <w:t xml:space="preserve">: Контекстная реклама в </w:t>
            </w:r>
            <w:proofErr w:type="spellStart"/>
            <w:r w:rsidRPr="006336D0">
              <w:rPr>
                <w:lang w:val="en-US"/>
              </w:rPr>
              <w:t>GoogleAdwords</w:t>
            </w:r>
            <w:proofErr w:type="spellEnd"/>
            <w:r w:rsidRPr="006336D0">
              <w:t xml:space="preserve"> и </w:t>
            </w:r>
            <w:proofErr w:type="spellStart"/>
            <w:r w:rsidRPr="006336D0">
              <w:t>Яндекс.Директ</w:t>
            </w:r>
            <w:proofErr w:type="spellEnd"/>
          </w:p>
          <w:p w:rsidR="00AE5663" w:rsidRPr="006336D0" w:rsidRDefault="00AE5663" w:rsidP="00AE5663">
            <w:r w:rsidRPr="006336D0">
              <w:rPr>
                <w:color w:val="000000" w:themeColor="text1"/>
                <w:lang w:val="en-US"/>
              </w:rPr>
              <w:t>Description</w:t>
            </w:r>
            <w:r w:rsidRPr="006336D0">
              <w:rPr>
                <w:color w:val="000000" w:themeColor="text1"/>
              </w:rPr>
              <w:t>: Услуги по контекстной рекламе (</w:t>
            </w:r>
            <w:proofErr w:type="spellStart"/>
            <w:r w:rsidRPr="006336D0">
              <w:rPr>
                <w:color w:val="000000" w:themeColor="text1"/>
                <w:lang w:val="en-US"/>
              </w:rPr>
              <w:t>GoogleAdwords</w:t>
            </w:r>
            <w:proofErr w:type="spellEnd"/>
            <w:r w:rsidRPr="006336D0">
              <w:rPr>
                <w:color w:val="000000" w:themeColor="text1"/>
              </w:rPr>
              <w:t xml:space="preserve"> и </w:t>
            </w:r>
            <w:proofErr w:type="spellStart"/>
            <w:r w:rsidRPr="006336D0">
              <w:rPr>
                <w:color w:val="000000" w:themeColor="text1"/>
              </w:rPr>
              <w:t>Яндекс.Директ</w:t>
            </w:r>
            <w:proofErr w:type="spellEnd"/>
            <w:r w:rsidRPr="006336D0">
              <w:rPr>
                <w:color w:val="000000" w:themeColor="text1"/>
              </w:rPr>
              <w:t>).Высокое качество</w:t>
            </w:r>
            <w:r w:rsidRPr="006336D0">
              <w:t>, прозрачные методы работы. Обращайтесь.</w:t>
            </w:r>
          </w:p>
          <w:p w:rsidR="00AE5663" w:rsidRPr="006336D0" w:rsidRDefault="00AE5663" w:rsidP="00AE5663">
            <w:pPr>
              <w:pStyle w:val="a4"/>
              <w:rPr>
                <w:rFonts w:asciiTheme="minorHAnsi" w:hAnsiTheme="minorHAnsi"/>
              </w:rPr>
            </w:pPr>
            <w:r w:rsidRPr="006336D0">
              <w:rPr>
                <w:rFonts w:asciiTheme="minorHAnsi" w:hAnsiTheme="minorHAnsi"/>
              </w:rPr>
              <w:t xml:space="preserve">Контекстная реклама – гарантированный и быстрый способ привлечения посетителей на сайт. Объявления видят только те пользователи, которые проявили интерес к рекламируемому товару или услуге, т.е. контекстная реклама размещается только на тех </w:t>
            </w:r>
            <w:proofErr w:type="spellStart"/>
            <w:proofErr w:type="gramStart"/>
            <w:r w:rsidRPr="006336D0">
              <w:rPr>
                <w:rFonts w:asciiTheme="minorHAnsi" w:hAnsiTheme="minorHAnsi"/>
              </w:rPr>
              <w:t>интернет-страницах</w:t>
            </w:r>
            <w:proofErr w:type="spellEnd"/>
            <w:proofErr w:type="gramEnd"/>
            <w:r w:rsidRPr="006336D0">
              <w:rPr>
                <w:rFonts w:asciiTheme="minorHAnsi" w:hAnsiTheme="minorHAnsi"/>
              </w:rPr>
              <w:t>, содержание которых соответствует тематике самих рекламных объявлений.</w:t>
            </w:r>
          </w:p>
          <w:p w:rsidR="00AE5663" w:rsidRDefault="00AE5663" w:rsidP="00AE5663">
            <w:pPr>
              <w:rPr>
                <w:b/>
              </w:rPr>
            </w:pPr>
          </w:p>
        </w:tc>
      </w:tr>
      <w:tr w:rsidR="00AE5663" w:rsidRPr="00AE5663" w:rsidTr="00AE5663">
        <w:tc>
          <w:tcPr>
            <w:tcW w:w="9571" w:type="dxa"/>
          </w:tcPr>
          <w:p w:rsidR="00AE5663" w:rsidRPr="007A379F" w:rsidRDefault="00AE5663" w:rsidP="00AE5663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A379F">
              <w:rPr>
                <w:b/>
                <w:bCs/>
                <w:sz w:val="24"/>
                <w:szCs w:val="24"/>
                <w:lang w:val="pl-PL"/>
              </w:rPr>
              <w:t xml:space="preserve">Reklama kontekstowa </w:t>
            </w:r>
          </w:p>
          <w:p w:rsidR="00AE5663" w:rsidRPr="007A379F" w:rsidRDefault="00AE5663" w:rsidP="00AE5663">
            <w:pPr>
              <w:rPr>
                <w:sz w:val="24"/>
                <w:szCs w:val="24"/>
                <w:lang w:val="pl-PL"/>
              </w:rPr>
            </w:pPr>
            <w:r w:rsidRPr="007A379F">
              <w:rPr>
                <w:sz w:val="24"/>
                <w:szCs w:val="24"/>
                <w:lang w:val="pl-PL"/>
              </w:rPr>
              <w:t xml:space="preserve">URL: </w:t>
            </w:r>
            <w:hyperlink r:id="rId5" w:history="1">
              <w:r w:rsidRPr="007A379F">
                <w:rPr>
                  <w:rStyle w:val="a3"/>
                  <w:sz w:val="24"/>
                  <w:szCs w:val="24"/>
                  <w:lang w:val="pl-PL"/>
                </w:rPr>
                <w:t>http://internet-marketolog.org/specialist-po-kontekstnoy-reklame-yandex-direct-google-adwords/</w:t>
              </w:r>
            </w:hyperlink>
          </w:p>
          <w:p w:rsidR="00AE5663" w:rsidRPr="007A379F" w:rsidRDefault="00AE5663" w:rsidP="00AE5663">
            <w:pPr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Fraza dla</w:t>
            </w:r>
            <w:r w:rsidRPr="00490A51">
              <w:rPr>
                <w:lang w:val="pl-PL"/>
              </w:rPr>
              <w:t xml:space="preserve"> </w:t>
            </w:r>
            <w:r w:rsidRPr="007A379F">
              <w:rPr>
                <w:sz w:val="24"/>
                <w:szCs w:val="24"/>
                <w:lang w:val="pl-PL"/>
              </w:rPr>
              <w:t>URL: reklama kontekstowa Google Adwords Yandex Direct</w:t>
            </w:r>
          </w:p>
          <w:p w:rsidR="00AE5663" w:rsidRPr="007A379F" w:rsidRDefault="00AE5663" w:rsidP="00AE5663">
            <w:pPr>
              <w:rPr>
                <w:sz w:val="24"/>
                <w:szCs w:val="24"/>
                <w:lang w:val="pl-PL"/>
              </w:rPr>
            </w:pPr>
            <w:r w:rsidRPr="007A379F">
              <w:rPr>
                <w:sz w:val="24"/>
                <w:szCs w:val="24"/>
                <w:lang w:val="pl-PL"/>
              </w:rPr>
              <w:t>Title: Reklama kontekstowa w Google Adwords i Yandex Direct</w:t>
            </w:r>
          </w:p>
          <w:p w:rsidR="00AE5663" w:rsidRPr="007A379F" w:rsidRDefault="00AE5663" w:rsidP="00AE5663">
            <w:pPr>
              <w:rPr>
                <w:sz w:val="24"/>
                <w:szCs w:val="24"/>
                <w:lang w:val="pl-PL"/>
              </w:rPr>
            </w:pPr>
            <w:r w:rsidRPr="007A379F">
              <w:rPr>
                <w:color w:val="000000"/>
                <w:sz w:val="24"/>
                <w:szCs w:val="24"/>
                <w:lang w:val="pl-PL"/>
              </w:rPr>
              <w:t>Description: Usługi ds</w:t>
            </w:r>
            <w:r>
              <w:rPr>
                <w:color w:val="000000"/>
                <w:sz w:val="24"/>
                <w:szCs w:val="24"/>
                <w:lang w:val="pl-PL"/>
              </w:rPr>
              <w:t>.</w:t>
            </w:r>
            <w:r w:rsidRPr="007A379F">
              <w:rPr>
                <w:color w:val="000000"/>
                <w:sz w:val="24"/>
                <w:szCs w:val="24"/>
                <w:lang w:val="pl-PL"/>
              </w:rPr>
              <w:t xml:space="preserve"> reklamy kontekstowej (Google Adwords </w:t>
            </w:r>
            <w:r w:rsidRPr="007A379F">
              <w:rPr>
                <w:sz w:val="24"/>
                <w:szCs w:val="24"/>
                <w:lang w:val="pl-PL"/>
              </w:rPr>
              <w:t>i Yandex Direct</w:t>
            </w:r>
            <w:r w:rsidRPr="007A379F">
              <w:rPr>
                <w:color w:val="000000"/>
                <w:sz w:val="24"/>
                <w:szCs w:val="24"/>
                <w:lang w:val="pl-PL"/>
              </w:rPr>
              <w:t>).</w:t>
            </w:r>
            <w:r w:rsidRPr="007A379F">
              <w:rPr>
                <w:sz w:val="24"/>
                <w:szCs w:val="24"/>
                <w:lang w:val="pl-PL"/>
              </w:rPr>
              <w:t xml:space="preserve"> Wysoka jakość, przejrzyste metody pracy. Proszę zwracać się. </w:t>
            </w:r>
          </w:p>
          <w:p w:rsidR="00AE5663" w:rsidRPr="000F53CF" w:rsidRDefault="00AE5663" w:rsidP="00AE5663">
            <w:pPr>
              <w:rPr>
                <w:sz w:val="24"/>
                <w:szCs w:val="24"/>
                <w:lang w:val="pl-PL"/>
              </w:rPr>
            </w:pPr>
            <w:r w:rsidRPr="002574B0">
              <w:rPr>
                <w:rFonts w:ascii="Arial" w:hAnsi="Arial" w:cs="Arial"/>
                <w:b/>
                <w:bCs/>
                <w:color w:val="252525"/>
                <w:shd w:val="clear" w:color="auto" w:fill="FFFFFF"/>
                <w:lang w:val="pl-PL"/>
              </w:rPr>
              <w:t>Reklama kontekstowa</w:t>
            </w:r>
            <w:r w:rsidRPr="002574B0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  <w:lang w:val="pl-PL"/>
              </w:rPr>
              <w:t> </w:t>
            </w:r>
            <w:r w:rsidRPr="002574B0">
              <w:rPr>
                <w:rFonts w:ascii="Arial" w:hAnsi="Arial" w:cs="Arial"/>
                <w:color w:val="252525"/>
                <w:shd w:val="clear" w:color="auto" w:fill="FFFFFF"/>
                <w:lang w:val="pl-PL"/>
              </w:rPr>
              <w:t>–</w:t>
            </w:r>
            <w:r w:rsidRPr="002574B0">
              <w:rPr>
                <w:sz w:val="24"/>
                <w:szCs w:val="24"/>
                <w:lang w:val="pl-PL"/>
              </w:rPr>
              <w:t xml:space="preserve"> pewny i szybki sposób wciągnięcia</w:t>
            </w:r>
            <w:r w:rsidRPr="00490A51">
              <w:rPr>
                <w:sz w:val="24"/>
                <w:szCs w:val="24"/>
                <w:lang w:val="pl-PL"/>
              </w:rPr>
              <w:t> </w:t>
            </w:r>
            <w:r w:rsidRPr="002574B0">
              <w:rPr>
                <w:sz w:val="24"/>
                <w:szCs w:val="24"/>
                <w:lang w:val="pl-PL"/>
              </w:rPr>
              <w:t>użytkowników do strony internetowej.</w:t>
            </w:r>
            <w:r w:rsidRPr="007A379F">
              <w:rPr>
                <w:rStyle w:val="apple-converted-space"/>
                <w:rFonts w:ascii="Arial" w:hAnsi="Arial" w:cs="Arial"/>
                <w:color w:val="252525"/>
                <w:sz w:val="24"/>
                <w:szCs w:val="24"/>
                <w:shd w:val="clear" w:color="auto" w:fill="FFFFFF"/>
                <w:lang w:val="pl-PL"/>
              </w:rPr>
              <w:t> </w:t>
            </w:r>
            <w:r w:rsidRPr="007A379F">
              <w:rPr>
                <w:sz w:val="24"/>
                <w:szCs w:val="24"/>
                <w:lang w:val="pl-PL"/>
              </w:rPr>
              <w:t>Ogłoszenia widzą tylko ci użytkowniki, którzy przejawili interes do reklamowanego towaru czy usługi, to znaczy reklama kontekstowa</w:t>
            </w:r>
            <w:r w:rsidRPr="000F53CF">
              <w:rPr>
                <w:sz w:val="24"/>
                <w:szCs w:val="24"/>
                <w:lang w:val="pl-PL"/>
              </w:rPr>
              <w:t xml:space="preserve"> jest rozlokowana tylko na tych stronach internetowych, treść których odpowiada tematyce tych właśnie ogłoszeń reklamowych.</w:t>
            </w:r>
          </w:p>
          <w:p w:rsidR="00AE5663" w:rsidRPr="00AE5663" w:rsidRDefault="00AE5663" w:rsidP="00AE5663">
            <w:pPr>
              <w:rPr>
                <w:b/>
                <w:lang w:val="pl-PL"/>
              </w:rPr>
            </w:pPr>
          </w:p>
        </w:tc>
      </w:tr>
    </w:tbl>
    <w:p w:rsidR="00000000" w:rsidRPr="00AE5663" w:rsidRDefault="00AE5663">
      <w:pPr>
        <w:rPr>
          <w:lang w:val="pl-PL"/>
        </w:rPr>
      </w:pPr>
    </w:p>
    <w:sectPr w:rsidR="00000000" w:rsidRPr="00AE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663"/>
    <w:rsid w:val="00A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5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-marketolog.org/specialist-po-kontekstnoy-reklame-yandex-direct-google-adwords/" TargetMode="External"/><Relationship Id="rId4" Type="http://schemas.openxmlformats.org/officeDocument/2006/relationships/hyperlink" Target="http://internet-marketolog.org/specialist-po-kontekstnoy-reklame-yandex-direct-google-adwo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1418</Characters>
  <Application>Microsoft Office Word</Application>
  <DocSecurity>0</DocSecurity>
  <Lines>78</Lines>
  <Paragraphs>47</Paragraphs>
  <ScaleCrop>false</ScaleCrop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2014-09-18T12:11:00Z</dcterms:created>
  <dcterms:modified xsi:type="dcterms:W3CDTF">2014-09-18T12:12:00Z</dcterms:modified>
</cp:coreProperties>
</file>