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33" w:rsidRPr="00B76F33" w:rsidRDefault="00601DAC" w:rsidP="00B76F33">
      <w:pPr>
        <w:jc w:val="right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Перевод</w:t>
      </w:r>
      <w:proofErr w:type="spellEnd"/>
      <w:r>
        <w:rPr>
          <w:sz w:val="24"/>
          <w:szCs w:val="24"/>
          <w:lang w:val="uk-UA"/>
        </w:rPr>
        <w:t xml:space="preserve"> с </w:t>
      </w:r>
      <w:proofErr w:type="spellStart"/>
      <w:r>
        <w:rPr>
          <w:sz w:val="24"/>
          <w:szCs w:val="24"/>
          <w:lang w:val="uk-UA"/>
        </w:rPr>
        <w:t>русско</w:t>
      </w:r>
      <w:r w:rsidR="00B76F33" w:rsidRPr="00B76F33">
        <w:rPr>
          <w:sz w:val="24"/>
          <w:szCs w:val="24"/>
          <w:lang w:val="uk-UA"/>
        </w:rPr>
        <w:t>го</w:t>
      </w:r>
      <w:proofErr w:type="spellEnd"/>
      <w:r w:rsidR="00B76F33" w:rsidRPr="00B76F33">
        <w:rPr>
          <w:sz w:val="24"/>
          <w:szCs w:val="24"/>
          <w:lang w:val="uk-UA"/>
        </w:rPr>
        <w:t xml:space="preserve"> </w:t>
      </w:r>
      <w:proofErr w:type="spellStart"/>
      <w:r w:rsidR="00B76F33" w:rsidRPr="00B76F33">
        <w:rPr>
          <w:sz w:val="24"/>
          <w:szCs w:val="24"/>
          <w:lang w:val="uk-UA"/>
        </w:rPr>
        <w:t>яз</w:t>
      </w:r>
      <w:r w:rsidR="00B76F33" w:rsidRPr="00B76F33">
        <w:rPr>
          <w:sz w:val="24"/>
          <w:szCs w:val="24"/>
        </w:rPr>
        <w:t>ыка</w:t>
      </w:r>
      <w:proofErr w:type="spellEnd"/>
    </w:p>
    <w:p w:rsidR="00B76F33" w:rsidRPr="00B76F33" w:rsidRDefault="00B76F33" w:rsidP="00B76F33">
      <w:pPr>
        <w:jc w:val="right"/>
        <w:rPr>
          <w:sz w:val="24"/>
          <w:szCs w:val="24"/>
          <w:lang w:val="en-US"/>
        </w:rPr>
      </w:pPr>
      <w:r w:rsidRPr="00B76F33">
        <w:rPr>
          <w:sz w:val="24"/>
          <w:szCs w:val="24"/>
          <w:lang w:val="en-US"/>
        </w:rPr>
        <w:t>Translation</w:t>
      </w:r>
      <w:r w:rsidRPr="00777D44">
        <w:rPr>
          <w:sz w:val="24"/>
          <w:szCs w:val="24"/>
          <w:lang w:val="en-US"/>
        </w:rPr>
        <w:t xml:space="preserve"> </w:t>
      </w:r>
      <w:r w:rsidRPr="00B76F33">
        <w:rPr>
          <w:sz w:val="24"/>
          <w:szCs w:val="24"/>
          <w:lang w:val="en-US"/>
        </w:rPr>
        <w:t>from</w:t>
      </w:r>
      <w:r w:rsidRPr="00777D44">
        <w:rPr>
          <w:sz w:val="24"/>
          <w:szCs w:val="24"/>
          <w:lang w:val="en-US"/>
        </w:rPr>
        <w:t xml:space="preserve"> </w:t>
      </w:r>
      <w:r w:rsidRPr="00B76F33">
        <w:rPr>
          <w:sz w:val="24"/>
          <w:szCs w:val="24"/>
          <w:lang w:val="en-US"/>
        </w:rPr>
        <w:t>Russian</w:t>
      </w:r>
    </w:p>
    <w:p w:rsidR="00B76F33" w:rsidRPr="00777D44" w:rsidRDefault="00B76F33" w:rsidP="00197F86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97F86" w:rsidRPr="000240D1" w:rsidRDefault="000240D1" w:rsidP="00197F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40D1">
        <w:rPr>
          <w:rFonts w:ascii="Times New Roman" w:hAnsi="Times New Roman" w:cs="Times New Roman"/>
          <w:i/>
          <w:sz w:val="24"/>
          <w:szCs w:val="24"/>
          <w:lang w:val="en-US"/>
        </w:rPr>
        <w:t>Official mark</w:t>
      </w:r>
      <w:r w:rsidRPr="000240D1">
        <w:rPr>
          <w:rFonts w:ascii="Times New Roman" w:hAnsi="Times New Roman" w:cs="Times New Roman"/>
          <w:i/>
          <w:noProof/>
          <w:sz w:val="24"/>
          <w:szCs w:val="24"/>
          <w:lang w:val="en-US" w:eastAsia="uk-UA"/>
        </w:rPr>
        <w:t>:</w:t>
      </w:r>
      <w:r w:rsidRPr="000240D1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 xml:space="preserve"> PrivatBank</w:t>
      </w:r>
    </w:p>
    <w:p w:rsidR="00197F86" w:rsidRPr="000240D1" w:rsidRDefault="0046737E" w:rsidP="00197F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4" w:tooltip="Public Joint-Stock Company (page does not exist)" w:history="1">
        <w:r w:rsidR="00197F86" w:rsidRPr="000240D1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Public Joint-Stock Company</w:t>
        </w:r>
      </w:hyperlink>
      <w:r w:rsidR="00197F86" w:rsidRPr="000240D1">
        <w:rPr>
          <w:rFonts w:ascii="Times New Roman" w:hAnsi="Times New Roman" w:cs="Times New Roman"/>
          <w:sz w:val="20"/>
          <w:szCs w:val="20"/>
          <w:lang w:val="en-US"/>
        </w:rPr>
        <w:t xml:space="preserve"> Commercial Bank “</w:t>
      </w:r>
      <w:r w:rsidR="00197F86" w:rsidRPr="000240D1">
        <w:rPr>
          <w:rFonts w:ascii="Times New Roman" w:hAnsi="Times New Roman" w:cs="Times New Roman"/>
          <w:sz w:val="20"/>
          <w:szCs w:val="20"/>
        </w:rPr>
        <w:t>ПРИВАТБАНК</w:t>
      </w:r>
      <w:r w:rsidR="00197F86" w:rsidRPr="000240D1">
        <w:rPr>
          <w:rFonts w:ascii="Times New Roman" w:hAnsi="Times New Roman" w:cs="Times New Roman"/>
          <w:sz w:val="20"/>
          <w:szCs w:val="20"/>
          <w:lang w:val="en-US"/>
        </w:rPr>
        <w:t>”</w:t>
      </w:r>
      <w:bookmarkStart w:id="0" w:name="_GoBack"/>
      <w:bookmarkEnd w:id="0"/>
    </w:p>
    <w:p w:rsidR="00197F86" w:rsidRPr="000240D1" w:rsidRDefault="00197F86" w:rsidP="00197F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40D1">
        <w:rPr>
          <w:rFonts w:ascii="Times New Roman" w:hAnsi="Times New Roman" w:cs="Times New Roman"/>
          <w:sz w:val="20"/>
          <w:szCs w:val="20"/>
          <w:lang w:val="en-US"/>
        </w:rPr>
        <w:t>Ukraine, Dnipropetrovsk city</w:t>
      </w:r>
      <w:proofErr w:type="gramStart"/>
      <w:r w:rsidRPr="000240D1">
        <w:rPr>
          <w:rFonts w:ascii="Times New Roman" w:hAnsi="Times New Roman" w:cs="Times New Roman"/>
          <w:sz w:val="20"/>
          <w:szCs w:val="20"/>
          <w:lang w:val="en-US"/>
        </w:rPr>
        <w:t>,50</w:t>
      </w:r>
      <w:proofErr w:type="gramEnd"/>
      <w:r w:rsidRPr="000240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240D1">
        <w:rPr>
          <w:rFonts w:ascii="Times New Roman" w:hAnsi="Times New Roman" w:cs="Times New Roman"/>
          <w:sz w:val="20"/>
          <w:szCs w:val="20"/>
          <w:lang w:val="en-US"/>
        </w:rPr>
        <w:t>Naberezhna</w:t>
      </w:r>
      <w:proofErr w:type="spellEnd"/>
      <w:r w:rsidRPr="000240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240D1">
        <w:rPr>
          <w:rFonts w:ascii="Times New Roman" w:hAnsi="Times New Roman" w:cs="Times New Roman"/>
          <w:sz w:val="20"/>
          <w:szCs w:val="20"/>
          <w:lang w:val="en-US"/>
        </w:rPr>
        <w:t>Peremohy</w:t>
      </w:r>
      <w:proofErr w:type="spellEnd"/>
      <w:r w:rsidRPr="000240D1">
        <w:rPr>
          <w:rFonts w:ascii="Times New Roman" w:hAnsi="Times New Roman" w:cs="Times New Roman"/>
          <w:sz w:val="20"/>
          <w:szCs w:val="20"/>
          <w:lang w:val="en-US"/>
        </w:rPr>
        <w:t xml:space="preserve"> Str., 49094</w:t>
      </w:r>
    </w:p>
    <w:p w:rsidR="00197F86" w:rsidRPr="000240D1" w:rsidRDefault="00197F86" w:rsidP="00197F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40D1">
        <w:rPr>
          <w:rFonts w:ascii="Times New Roman" w:hAnsi="Times New Roman" w:cs="Times New Roman"/>
          <w:sz w:val="20"/>
          <w:szCs w:val="20"/>
          <w:lang w:val="en-US"/>
        </w:rPr>
        <w:t>Tel. 0 800 500 003     Fax: 0 56 789 66 14</w:t>
      </w:r>
    </w:p>
    <w:p w:rsidR="00197F86" w:rsidRPr="000240D1" w:rsidRDefault="0046737E" w:rsidP="00197F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5" w:history="1">
        <w:r w:rsidR="00197F86" w:rsidRPr="000240D1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www.privatbank.ua</w:t>
        </w:r>
      </w:hyperlink>
      <w:r w:rsidR="00197F86" w:rsidRPr="000240D1">
        <w:rPr>
          <w:rFonts w:ascii="Times New Roman" w:hAnsi="Times New Roman" w:cs="Times New Roman"/>
          <w:sz w:val="20"/>
          <w:szCs w:val="20"/>
          <w:lang w:val="en-US"/>
        </w:rPr>
        <w:t xml:space="preserve">    E-mail: </w:t>
      </w:r>
      <w:hyperlink r:id="rId6" w:history="1">
        <w:r w:rsidR="00197F86" w:rsidRPr="000240D1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hotline@privatbank.ua</w:t>
        </w:r>
      </w:hyperlink>
      <w:r w:rsidR="00197F86" w:rsidRPr="000240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240D1" w:rsidRDefault="000240D1" w:rsidP="00197F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97F86" w:rsidRPr="000240D1" w:rsidRDefault="000240D1" w:rsidP="00197F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40D1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0240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 6, 2013</w:t>
      </w:r>
      <w:r w:rsidR="00197F86" w:rsidRPr="000240D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№648257</w:t>
      </w:r>
    </w:p>
    <w:p w:rsidR="00197F86" w:rsidRPr="000575C7" w:rsidRDefault="00197F86" w:rsidP="00197F8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97F86" w:rsidRPr="000575C7" w:rsidRDefault="00197F86" w:rsidP="00197F86">
      <w:pPr>
        <w:jc w:val="center"/>
        <w:rPr>
          <w:rFonts w:ascii="Times New Roman" w:hAnsi="Times New Roman" w:cs="Times New Roman"/>
          <w:b/>
          <w:lang w:val="en-US"/>
        </w:rPr>
      </w:pPr>
      <w:r w:rsidRPr="00C415E8">
        <w:rPr>
          <w:rFonts w:ascii="Times New Roman" w:hAnsi="Times New Roman" w:cs="Times New Roman"/>
          <w:b/>
          <w:lang w:val="en-US"/>
        </w:rPr>
        <w:t>REFERENCE</w:t>
      </w:r>
    </w:p>
    <w:p w:rsidR="00197F86" w:rsidRPr="00C415E8" w:rsidRDefault="000240D1" w:rsidP="00197F86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Verbytsk</w:t>
      </w:r>
      <w:r w:rsidR="00777D44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  <w:lang w:val="en-US"/>
        </w:rPr>
        <w:t>y</w:t>
      </w:r>
      <w:proofErr w:type="spellEnd"/>
      <w:r w:rsidR="00777D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7D44">
        <w:rPr>
          <w:rFonts w:ascii="Times New Roman" w:hAnsi="Times New Roman" w:cs="Times New Roman"/>
          <w:lang w:val="en-US"/>
        </w:rPr>
        <w:t>Yevh</w:t>
      </w:r>
      <w:r w:rsidR="00D131E5">
        <w:rPr>
          <w:rFonts w:ascii="Times New Roman" w:hAnsi="Times New Roman" w:cs="Times New Roman"/>
          <w:lang w:val="en-US"/>
        </w:rPr>
        <w:t>en</w:t>
      </w:r>
      <w:r>
        <w:rPr>
          <w:rFonts w:ascii="Times New Roman" w:hAnsi="Times New Roman" w:cs="Times New Roman"/>
          <w:lang w:val="en-US"/>
        </w:rPr>
        <w:t>iy</w:t>
      </w:r>
      <w:proofErr w:type="spellEnd"/>
      <w:r w:rsidR="00197F86" w:rsidRPr="00C415E8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Tymofeevi</w:t>
      </w:r>
      <w:r w:rsidR="00FF22DE">
        <w:rPr>
          <w:rFonts w:ascii="Times New Roman" w:hAnsi="Times New Roman" w:cs="Times New Roman"/>
          <w:lang w:val="en-US"/>
        </w:rPr>
        <w:t>ch</w:t>
      </w:r>
      <w:proofErr w:type="spellEnd"/>
      <w:r w:rsidR="00197F86" w:rsidRPr="00C415E8">
        <w:rPr>
          <w:rFonts w:ascii="Times New Roman" w:hAnsi="Times New Roman" w:cs="Times New Roman"/>
          <w:lang w:val="en-US"/>
        </w:rPr>
        <w:t xml:space="preserve">, identification code </w:t>
      </w:r>
      <w:r w:rsidR="00D131E5">
        <w:rPr>
          <w:rFonts w:ascii="Times New Roman" w:hAnsi="Times New Roman" w:cs="Times New Roman"/>
          <w:lang w:val="en-US"/>
        </w:rPr>
        <w:t>1404611656</w:t>
      </w:r>
      <w:r w:rsidR="00197F86" w:rsidRPr="00C415E8">
        <w:rPr>
          <w:rFonts w:ascii="Times New Roman" w:hAnsi="Times New Roman" w:cs="Times New Roman"/>
          <w:lang w:val="en-US"/>
        </w:rPr>
        <w:t xml:space="preserve">, passport data: </w:t>
      </w:r>
      <w:r w:rsidR="00D131E5">
        <w:rPr>
          <w:rFonts w:ascii="Times New Roman" w:hAnsi="Times New Roman" w:cs="Times New Roman"/>
          <w:lang w:val="en-US"/>
        </w:rPr>
        <w:t>HE</w:t>
      </w:r>
      <w:r w:rsidR="00197F86" w:rsidRPr="00C415E8">
        <w:rPr>
          <w:rFonts w:ascii="Times New Roman" w:hAnsi="Times New Roman" w:cs="Times New Roman"/>
          <w:lang w:val="en-US"/>
        </w:rPr>
        <w:t xml:space="preserve"> </w:t>
      </w:r>
      <w:r w:rsidR="00CE76E7">
        <w:rPr>
          <w:rFonts w:ascii="Times New Roman" w:hAnsi="Times New Roman" w:cs="Times New Roman"/>
          <w:lang w:val="en-US"/>
        </w:rPr>
        <w:t>578928</w:t>
      </w:r>
      <w:r w:rsidR="00197F86" w:rsidRPr="00C415E8">
        <w:rPr>
          <w:rFonts w:ascii="Times New Roman" w:hAnsi="Times New Roman" w:cs="Times New Roman"/>
          <w:lang w:val="en-US"/>
        </w:rPr>
        <w:t xml:space="preserve"> issued by </w:t>
      </w:r>
      <w:r w:rsidR="00197F86">
        <w:rPr>
          <w:rFonts w:ascii="Times New Roman" w:hAnsi="Times New Roman" w:cs="Times New Roman"/>
          <w:lang w:val="en-US"/>
        </w:rPr>
        <w:t xml:space="preserve">County Division of </w:t>
      </w:r>
      <w:r w:rsidR="00FF22DE" w:rsidRPr="00FF22DE">
        <w:rPr>
          <w:rFonts w:ascii="Times New Roman" w:hAnsi="Times New Roman" w:cs="Times New Roman"/>
          <w:lang w:val="en-US"/>
        </w:rPr>
        <w:t>PRYDNEPR</w:t>
      </w:r>
      <w:r w:rsidR="00993715">
        <w:rPr>
          <w:rFonts w:ascii="Times New Roman" w:hAnsi="Times New Roman" w:cs="Times New Roman"/>
          <w:lang w:val="en-US"/>
        </w:rPr>
        <w:t>OVSK</w:t>
      </w:r>
      <w:r w:rsidR="00FF22DE" w:rsidRPr="00C415E8">
        <w:rPr>
          <w:rFonts w:ascii="Times New Roman" w:hAnsi="Times New Roman" w:cs="Times New Roman"/>
          <w:lang w:val="en-US"/>
        </w:rPr>
        <w:t xml:space="preserve"> </w:t>
      </w:r>
      <w:r w:rsidR="00197F86" w:rsidRPr="00C415E8">
        <w:rPr>
          <w:rFonts w:ascii="Times New Roman" w:hAnsi="Times New Roman" w:cs="Times New Roman"/>
          <w:lang w:val="en-US"/>
        </w:rPr>
        <w:t>urban management Inte</w:t>
      </w:r>
      <w:r w:rsidR="00FF22DE">
        <w:rPr>
          <w:rFonts w:ascii="Times New Roman" w:hAnsi="Times New Roman" w:cs="Times New Roman"/>
          <w:lang w:val="en-US"/>
        </w:rPr>
        <w:t>rior ministry of Ukraine August 20, 2009</w:t>
      </w:r>
      <w:r>
        <w:rPr>
          <w:rFonts w:ascii="Times New Roman" w:hAnsi="Times New Roman" w:cs="Times New Roman"/>
          <w:lang w:val="en-US"/>
        </w:rPr>
        <w:t xml:space="preserve"> in Cherkassy district</w:t>
      </w:r>
      <w:r w:rsidR="00197F86" w:rsidRPr="00C415E8">
        <w:rPr>
          <w:rFonts w:ascii="Times New Roman" w:hAnsi="Times New Roman" w:cs="Times New Roman"/>
          <w:lang w:val="en-US"/>
        </w:rPr>
        <w:t xml:space="preserve"> to certify that </w:t>
      </w:r>
      <w:r>
        <w:rPr>
          <w:rFonts w:ascii="Times New Roman" w:hAnsi="Times New Roman" w:cs="Times New Roman"/>
          <w:lang w:val="en-US"/>
        </w:rPr>
        <w:t>as of 06.06.2013</w:t>
      </w:r>
      <w:r w:rsidR="00197F86" w:rsidRPr="00C415E8">
        <w:rPr>
          <w:rFonts w:ascii="Times New Roman" w:hAnsi="Times New Roman" w:cs="Times New Roman"/>
          <w:lang w:val="en-US"/>
        </w:rPr>
        <w:t xml:space="preserve"> he has the following accounts in </w:t>
      </w:r>
      <w:hyperlink r:id="rId7" w:tooltip="Public Joint-Stock Company (page does not exist)" w:history="1">
        <w:r w:rsidR="00197F86" w:rsidRPr="000240D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Public Joint-Stock Company</w:t>
        </w:r>
      </w:hyperlink>
      <w:r w:rsidR="00197F86" w:rsidRPr="000240D1">
        <w:rPr>
          <w:rFonts w:ascii="Times New Roman" w:hAnsi="Times New Roman" w:cs="Times New Roman"/>
          <w:lang w:val="en-US"/>
        </w:rPr>
        <w:t xml:space="preserve"> Commercial Bank “</w:t>
      </w:r>
      <w:proofErr w:type="spellStart"/>
      <w:r w:rsidR="00197F86" w:rsidRPr="000240D1">
        <w:rPr>
          <w:rFonts w:ascii="Times New Roman" w:hAnsi="Times New Roman" w:cs="Times New Roman"/>
          <w:lang w:val="en-US"/>
        </w:rPr>
        <w:t>PrivatBank</w:t>
      </w:r>
      <w:proofErr w:type="spellEnd"/>
      <w:r w:rsidR="00197F86" w:rsidRPr="00C415E8">
        <w:rPr>
          <w:rFonts w:ascii="Times New Roman" w:hAnsi="Times New Roman" w:cs="Times New Roman"/>
          <w:lang w:val="en-US"/>
        </w:rPr>
        <w:t>”:</w:t>
      </w:r>
    </w:p>
    <w:tbl>
      <w:tblPr>
        <w:tblStyle w:val="a4"/>
        <w:tblW w:w="10141" w:type="dxa"/>
        <w:tblLook w:val="04A0" w:firstRow="1" w:lastRow="0" w:firstColumn="1" w:lastColumn="0" w:noHBand="0" w:noVBand="1"/>
      </w:tblPr>
      <w:tblGrid>
        <w:gridCol w:w="2456"/>
        <w:gridCol w:w="1327"/>
        <w:gridCol w:w="1335"/>
        <w:gridCol w:w="1653"/>
        <w:gridCol w:w="1701"/>
        <w:gridCol w:w="1669"/>
      </w:tblGrid>
      <w:tr w:rsidR="00197F86" w:rsidRPr="00601DAC" w:rsidTr="00A26472">
        <w:tc>
          <w:tcPr>
            <w:tcW w:w="2456" w:type="dxa"/>
          </w:tcPr>
          <w:p w:rsidR="00197F86" w:rsidRPr="00C415E8" w:rsidRDefault="00197F86" w:rsidP="00A264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5E8">
              <w:rPr>
                <w:rFonts w:ascii="Times New Roman" w:hAnsi="Times New Roman" w:cs="Times New Roman"/>
                <w:lang w:val="en-US"/>
              </w:rPr>
              <w:t>Account number</w:t>
            </w:r>
          </w:p>
        </w:tc>
        <w:tc>
          <w:tcPr>
            <w:tcW w:w="1327" w:type="dxa"/>
          </w:tcPr>
          <w:p w:rsidR="00197F86" w:rsidRPr="00C415E8" w:rsidRDefault="00197F86" w:rsidP="00A264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5E8">
              <w:rPr>
                <w:rFonts w:ascii="Times New Roman" w:hAnsi="Times New Roman" w:cs="Times New Roman"/>
                <w:lang w:val="en-US"/>
              </w:rPr>
              <w:t>Type of account</w:t>
            </w:r>
          </w:p>
        </w:tc>
        <w:tc>
          <w:tcPr>
            <w:tcW w:w="1335" w:type="dxa"/>
          </w:tcPr>
          <w:p w:rsidR="00197F86" w:rsidRPr="00C415E8" w:rsidRDefault="00197F86" w:rsidP="00A264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5E8">
              <w:rPr>
                <w:rFonts w:ascii="Times New Roman" w:hAnsi="Times New Roman" w:cs="Times New Roman"/>
                <w:lang w:val="en-US"/>
              </w:rPr>
              <w:t>Account currency</w:t>
            </w:r>
          </w:p>
          <w:p w:rsidR="00197F86" w:rsidRPr="00C415E8" w:rsidRDefault="00197F86" w:rsidP="00A264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7F86" w:rsidRPr="00C415E8" w:rsidRDefault="00197F86" w:rsidP="00A264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3" w:type="dxa"/>
          </w:tcPr>
          <w:p w:rsidR="00197F86" w:rsidRPr="00C415E8" w:rsidRDefault="00197F86" w:rsidP="00A264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5E8">
              <w:rPr>
                <w:rFonts w:ascii="Times New Roman" w:hAnsi="Times New Roman" w:cs="Times New Roman"/>
                <w:lang w:val="en-US"/>
              </w:rPr>
              <w:t>Total balance in the currency</w:t>
            </w:r>
          </w:p>
          <w:p w:rsidR="00197F86" w:rsidRPr="00C415E8" w:rsidRDefault="00197F86" w:rsidP="00A264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197F86" w:rsidRPr="00C415E8" w:rsidRDefault="00197F86" w:rsidP="00A264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5E8">
              <w:rPr>
                <w:rFonts w:ascii="Times New Roman" w:hAnsi="Times New Roman" w:cs="Times New Roman"/>
                <w:lang w:val="en-US"/>
              </w:rPr>
              <w:t>Available balance considering credit limit</w:t>
            </w:r>
          </w:p>
        </w:tc>
        <w:tc>
          <w:tcPr>
            <w:tcW w:w="1669" w:type="dxa"/>
          </w:tcPr>
          <w:p w:rsidR="00197F86" w:rsidRPr="00C415E8" w:rsidRDefault="00197F86" w:rsidP="00A264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5E8">
              <w:rPr>
                <w:rFonts w:ascii="Times New Roman" w:hAnsi="Times New Roman" w:cs="Times New Roman"/>
                <w:lang w:val="en-US"/>
              </w:rPr>
              <w:t>Amount remain</w:t>
            </w:r>
            <w:r w:rsidR="008C7E64">
              <w:rPr>
                <w:rFonts w:ascii="Times New Roman" w:hAnsi="Times New Roman" w:cs="Times New Roman"/>
                <w:lang w:val="en-US"/>
              </w:rPr>
              <w:t>ing in the account currency (EUR</w:t>
            </w:r>
            <w:r w:rsidRPr="00C415E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97F86" w:rsidRPr="00C415E8" w:rsidTr="00A26472">
        <w:tc>
          <w:tcPr>
            <w:tcW w:w="2456" w:type="dxa"/>
          </w:tcPr>
          <w:p w:rsidR="00197F86" w:rsidRPr="00C415E8" w:rsidRDefault="00335738" w:rsidP="00A264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6762462******22</w:t>
            </w:r>
          </w:p>
        </w:tc>
        <w:tc>
          <w:tcPr>
            <w:tcW w:w="1327" w:type="dxa"/>
          </w:tcPr>
          <w:p w:rsidR="00197F86" w:rsidRPr="00C415E8" w:rsidRDefault="00197F86" w:rsidP="00A264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5E8">
              <w:rPr>
                <w:rFonts w:ascii="Times New Roman" w:hAnsi="Times New Roman" w:cs="Times New Roman"/>
                <w:lang w:val="en-US"/>
              </w:rPr>
              <w:t>Plastic card</w:t>
            </w:r>
          </w:p>
        </w:tc>
        <w:tc>
          <w:tcPr>
            <w:tcW w:w="1335" w:type="dxa"/>
          </w:tcPr>
          <w:p w:rsidR="00197F86" w:rsidRPr="00C415E8" w:rsidRDefault="00335738" w:rsidP="00A264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</w:tc>
        <w:tc>
          <w:tcPr>
            <w:tcW w:w="1653" w:type="dxa"/>
          </w:tcPr>
          <w:p w:rsidR="00197F86" w:rsidRPr="00C415E8" w:rsidRDefault="000240D1" w:rsidP="00A2647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7 622,3</w:t>
            </w:r>
            <w:r w:rsidR="0033573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</w:tcPr>
          <w:p w:rsidR="00197F86" w:rsidRPr="00C415E8" w:rsidRDefault="008C7E64" w:rsidP="00A2647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7 622,37</w:t>
            </w:r>
          </w:p>
        </w:tc>
        <w:tc>
          <w:tcPr>
            <w:tcW w:w="1669" w:type="dxa"/>
          </w:tcPr>
          <w:p w:rsidR="00197F86" w:rsidRPr="00C415E8" w:rsidRDefault="008C7E64" w:rsidP="00A2647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7 622,37</w:t>
            </w:r>
          </w:p>
        </w:tc>
      </w:tr>
      <w:tr w:rsidR="00197F86" w:rsidRPr="00C415E8" w:rsidTr="00A26472">
        <w:tc>
          <w:tcPr>
            <w:tcW w:w="8472" w:type="dxa"/>
            <w:gridSpan w:val="5"/>
          </w:tcPr>
          <w:p w:rsidR="00197F86" w:rsidRPr="008C7E64" w:rsidRDefault="00335738" w:rsidP="008C7E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Total (EUR</w:t>
            </w:r>
            <w:r w:rsidR="00197F86" w:rsidRPr="00C415E8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="008C7E64">
              <w:rPr>
                <w:rFonts w:ascii="Times New Roman" w:hAnsi="Times New Roman" w:cs="Times New Roman"/>
                <w:lang w:val="en-US"/>
              </w:rPr>
              <w:t>seven thousand six</w:t>
            </w:r>
            <w:r w:rsidR="00FF22DE" w:rsidRPr="00FF22DE">
              <w:rPr>
                <w:rFonts w:ascii="Times New Roman" w:hAnsi="Times New Roman" w:cs="Times New Roman"/>
                <w:lang w:val="en-US"/>
              </w:rPr>
              <w:t xml:space="preserve"> hundred </w:t>
            </w:r>
            <w:r w:rsidR="008C7E64">
              <w:rPr>
                <w:rFonts w:ascii="Times New Roman" w:hAnsi="Times New Roman" w:cs="Times New Roman"/>
                <w:lang w:val="en-US"/>
              </w:rPr>
              <w:t>twenty two</w:t>
            </w:r>
            <w:r w:rsidR="00FF22DE" w:rsidRPr="00FF22DE">
              <w:rPr>
                <w:lang w:val="en-US"/>
              </w:rPr>
              <w:t xml:space="preserve"> </w:t>
            </w:r>
            <w:r w:rsidR="00FF22DE" w:rsidRPr="00FF22DE">
              <w:rPr>
                <w:rFonts w:ascii="Times New Roman" w:hAnsi="Times New Roman" w:cs="Times New Roman"/>
                <w:lang w:val="en-US"/>
              </w:rPr>
              <w:t>euro</w:t>
            </w:r>
            <w:r w:rsidR="008C7E64">
              <w:rPr>
                <w:rFonts w:ascii="Times New Roman" w:hAnsi="Times New Roman" w:cs="Times New Roman"/>
                <w:lang w:val="en-US"/>
              </w:rPr>
              <w:t>s</w:t>
            </w:r>
            <w:r w:rsidR="00FF22DE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="008C7E64">
              <w:rPr>
                <w:rFonts w:ascii="Times New Roman" w:hAnsi="Times New Roman" w:cs="Times New Roman"/>
                <w:lang w:val="en-US"/>
              </w:rPr>
              <w:t>thirty</w:t>
            </w:r>
            <w:r w:rsidR="00FF22DE" w:rsidRPr="00FF22DE">
              <w:rPr>
                <w:rFonts w:ascii="Times New Roman" w:hAnsi="Times New Roman" w:cs="Times New Roman"/>
                <w:lang w:val="en-US"/>
              </w:rPr>
              <w:t>-seven cents</w:t>
            </w:r>
          </w:p>
        </w:tc>
        <w:tc>
          <w:tcPr>
            <w:tcW w:w="1669" w:type="dxa"/>
          </w:tcPr>
          <w:p w:rsidR="00197F86" w:rsidRPr="00C415E8" w:rsidRDefault="008C7E64" w:rsidP="00A2647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7 622,37</w:t>
            </w:r>
          </w:p>
        </w:tc>
      </w:tr>
    </w:tbl>
    <w:p w:rsidR="00197F86" w:rsidRPr="00C415E8" w:rsidRDefault="00197F86" w:rsidP="00197F86">
      <w:pPr>
        <w:rPr>
          <w:rFonts w:ascii="Times New Roman" w:hAnsi="Times New Roman" w:cs="Times New Roman"/>
          <w:lang w:val="en-US"/>
        </w:rPr>
      </w:pPr>
    </w:p>
    <w:p w:rsidR="00197F86" w:rsidRPr="00C415E8" w:rsidRDefault="00197F86" w:rsidP="00197F86">
      <w:pPr>
        <w:jc w:val="both"/>
        <w:rPr>
          <w:rFonts w:ascii="Times New Roman" w:hAnsi="Times New Roman" w:cs="Times New Roman"/>
          <w:lang w:val="en-US"/>
        </w:rPr>
      </w:pPr>
      <w:r w:rsidRPr="00C415E8">
        <w:rPr>
          <w:rFonts w:ascii="Times New Roman" w:hAnsi="Times New Roman" w:cs="Times New Roman"/>
          <w:lang w:val="en-US"/>
        </w:rPr>
        <w:t>Exchange rate of National</w:t>
      </w:r>
      <w:r w:rsidR="008C7E64">
        <w:rPr>
          <w:rFonts w:ascii="Times New Roman" w:hAnsi="Times New Roman" w:cs="Times New Roman"/>
          <w:lang w:val="en-US"/>
        </w:rPr>
        <w:t xml:space="preserve"> Bank of Ukraine: 1UAH = 0</w:t>
      </w:r>
      <w:proofErr w:type="gramStart"/>
      <w:r w:rsidR="008C7E64">
        <w:rPr>
          <w:rFonts w:ascii="Times New Roman" w:hAnsi="Times New Roman" w:cs="Times New Roman"/>
          <w:lang w:val="en-US"/>
        </w:rPr>
        <w:t>,1251</w:t>
      </w:r>
      <w:r w:rsidR="008C7E64">
        <w:rPr>
          <w:rFonts w:ascii="Times New Roman" w:hAnsi="Times New Roman" w:cs="Times New Roman"/>
          <w:lang w:val="uk-UA"/>
        </w:rPr>
        <w:t>1</w:t>
      </w:r>
      <w:proofErr w:type="gramEnd"/>
      <w:r w:rsidR="008C7E64">
        <w:rPr>
          <w:rFonts w:ascii="Times New Roman" w:hAnsi="Times New Roman" w:cs="Times New Roman"/>
          <w:lang w:val="en-US"/>
        </w:rPr>
        <w:t xml:space="preserve"> USD, 1UAH = 0.</w:t>
      </w:r>
      <w:r w:rsidR="008C7E64">
        <w:rPr>
          <w:rFonts w:ascii="Times New Roman" w:hAnsi="Times New Roman" w:cs="Times New Roman"/>
          <w:lang w:val="uk-UA"/>
        </w:rPr>
        <w:t>09574</w:t>
      </w:r>
      <w:r w:rsidRPr="00C415E8">
        <w:rPr>
          <w:rFonts w:ascii="Times New Roman" w:hAnsi="Times New Roman" w:cs="Times New Roman"/>
          <w:lang w:val="en-US"/>
        </w:rPr>
        <w:t xml:space="preserve"> EUR</w:t>
      </w:r>
    </w:p>
    <w:p w:rsidR="00502CF9" w:rsidRDefault="00502CF9" w:rsidP="00197F86">
      <w:pPr>
        <w:spacing w:line="192" w:lineRule="auto"/>
        <w:rPr>
          <w:rFonts w:ascii="Times New Roman" w:hAnsi="Times New Roman" w:cs="Times New Roman"/>
          <w:lang w:val="en-US"/>
        </w:rPr>
      </w:pPr>
    </w:p>
    <w:p w:rsidR="00502CF9" w:rsidRDefault="00502CF9" w:rsidP="00197F86">
      <w:pPr>
        <w:spacing w:line="192" w:lineRule="auto"/>
        <w:rPr>
          <w:rFonts w:ascii="Times New Roman" w:hAnsi="Times New Roman" w:cs="Times New Roman"/>
          <w:lang w:val="en-US"/>
        </w:rPr>
      </w:pPr>
      <w:r w:rsidRPr="00502CF9">
        <w:rPr>
          <w:rFonts w:ascii="Times New Roman" w:hAnsi="Times New Roman" w:cs="Times New Roman"/>
          <w:lang w:val="en-US"/>
        </w:rPr>
        <w:t xml:space="preserve">Deputy Director of the Department </w:t>
      </w:r>
      <w:proofErr w:type="spellStart"/>
      <w:r w:rsidRPr="00502CF9">
        <w:rPr>
          <w:rFonts w:ascii="Times New Roman" w:hAnsi="Times New Roman" w:cs="Times New Roman"/>
          <w:lang w:val="en-US"/>
        </w:rPr>
        <w:t>Prydnipr</w:t>
      </w:r>
      <w:r w:rsidR="003A10C2">
        <w:rPr>
          <w:rFonts w:ascii="Times New Roman" w:hAnsi="Times New Roman" w:cs="Times New Roman"/>
          <w:lang w:val="en-US"/>
        </w:rPr>
        <w:t>ovsk</w:t>
      </w:r>
      <w:proofErr w:type="spellEnd"/>
      <w:r w:rsidR="00993715">
        <w:rPr>
          <w:rFonts w:ascii="Times New Roman" w:hAnsi="Times New Roman" w:cs="Times New Roman"/>
          <w:lang w:val="en-US"/>
        </w:rPr>
        <w:t xml:space="preserve">       \</w:t>
      </w:r>
      <w:r w:rsidR="00993715" w:rsidRPr="00993715">
        <w:rPr>
          <w:rFonts w:ascii="Times New Roman" w:hAnsi="Times New Roman" w:cs="Times New Roman"/>
          <w:i/>
          <w:lang w:val="en-US"/>
        </w:rPr>
        <w:t>signature</w:t>
      </w:r>
      <w:r w:rsidR="00993715">
        <w:rPr>
          <w:rFonts w:ascii="Times New Roman" w:hAnsi="Times New Roman" w:cs="Times New Roman"/>
          <w:lang w:val="en-US"/>
        </w:rPr>
        <w:t xml:space="preserve">\   D. O. </w:t>
      </w:r>
      <w:proofErr w:type="spellStart"/>
      <w:r w:rsidR="00993715">
        <w:rPr>
          <w:rFonts w:ascii="Times New Roman" w:hAnsi="Times New Roman" w:cs="Times New Roman"/>
          <w:lang w:val="en-US"/>
        </w:rPr>
        <w:t>Korotina</w:t>
      </w:r>
      <w:proofErr w:type="spellEnd"/>
      <w:r w:rsidR="00993715">
        <w:rPr>
          <w:rFonts w:ascii="Times New Roman" w:hAnsi="Times New Roman" w:cs="Times New Roman"/>
          <w:lang w:val="en-US"/>
        </w:rPr>
        <w:t xml:space="preserve"> L.I.</w:t>
      </w:r>
    </w:p>
    <w:p w:rsidR="00197F86" w:rsidRPr="008C7E64" w:rsidRDefault="00F85FBD" w:rsidP="00197F86">
      <w:pPr>
        <w:spacing w:line="192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C7E64">
        <w:rPr>
          <w:rFonts w:ascii="Times New Roman" w:hAnsi="Times New Roman" w:cs="Times New Roman"/>
          <w:sz w:val="20"/>
          <w:szCs w:val="20"/>
          <w:lang w:val="en-US"/>
        </w:rPr>
        <w:t>/Round seal:</w:t>
      </w:r>
    </w:p>
    <w:p w:rsidR="00F85FBD" w:rsidRPr="008C7E64" w:rsidRDefault="0046737E" w:rsidP="00F85F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8" w:tooltip="Public Joint-Stock Company (page does not exist)" w:history="1">
        <w:r w:rsidR="00F85FBD" w:rsidRPr="008C7E6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Public Joint-Stock Company</w:t>
        </w:r>
      </w:hyperlink>
      <w:r w:rsidR="00F85FBD" w:rsidRPr="008C7E64">
        <w:rPr>
          <w:rFonts w:ascii="Times New Roman" w:hAnsi="Times New Roman" w:cs="Times New Roman"/>
          <w:sz w:val="20"/>
          <w:szCs w:val="20"/>
          <w:lang w:val="en-US"/>
        </w:rPr>
        <w:t xml:space="preserve"> Commercial Bank “</w:t>
      </w:r>
      <w:r w:rsidR="00F85FBD" w:rsidRPr="008C7E64">
        <w:rPr>
          <w:rFonts w:ascii="Times New Roman" w:hAnsi="Times New Roman" w:cs="Times New Roman"/>
          <w:sz w:val="20"/>
          <w:szCs w:val="20"/>
        </w:rPr>
        <w:t>ПРИВАТБАНК</w:t>
      </w:r>
      <w:r w:rsidR="00F85FBD" w:rsidRPr="008C7E64">
        <w:rPr>
          <w:rFonts w:ascii="Times New Roman" w:hAnsi="Times New Roman" w:cs="Times New Roman"/>
          <w:sz w:val="20"/>
          <w:szCs w:val="20"/>
          <w:lang w:val="en-US"/>
        </w:rPr>
        <w:t>”, Ukraine, Dnipropetrovsk, code^ 14360570</w:t>
      </w:r>
    </w:p>
    <w:p w:rsidR="00F85FBD" w:rsidRPr="008C7E64" w:rsidRDefault="00F85FBD" w:rsidP="00197F86">
      <w:pPr>
        <w:spacing w:line="192" w:lineRule="auto"/>
        <w:rPr>
          <w:rFonts w:ascii="Times New Roman" w:hAnsi="Times New Roman" w:cs="Times New Roman"/>
          <w:lang w:val="en-US"/>
        </w:rPr>
      </w:pPr>
    </w:p>
    <w:p w:rsidR="00197F86" w:rsidRPr="008C7E64" w:rsidRDefault="00197F86" w:rsidP="00197F86">
      <w:pPr>
        <w:jc w:val="both"/>
        <w:rPr>
          <w:sz w:val="20"/>
          <w:szCs w:val="20"/>
          <w:lang w:val="en-US"/>
        </w:rPr>
      </w:pPr>
      <w:r w:rsidRPr="008C7E64">
        <w:rPr>
          <w:sz w:val="20"/>
          <w:szCs w:val="20"/>
          <w:lang w:val="en-US"/>
        </w:rPr>
        <w:t>/Official seal:</w:t>
      </w:r>
    </w:p>
    <w:p w:rsidR="00197F86" w:rsidRPr="008C7E64" w:rsidRDefault="00CA36EE" w:rsidP="00CA36E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C7E64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Branch General Cherkasy regional department </w:t>
      </w:r>
      <w:r w:rsidR="00197F86" w:rsidRPr="008C7E64">
        <w:rPr>
          <w:rFonts w:ascii="Times New Roman" w:hAnsi="Times New Roman" w:cs="Times New Roman"/>
          <w:sz w:val="20"/>
          <w:szCs w:val="20"/>
          <w:lang w:val="en-US"/>
        </w:rPr>
        <w:t xml:space="preserve">*Ukraine* </w:t>
      </w:r>
      <w:hyperlink r:id="rId9" w:tooltip="Public Joint-Stock Company (page does not exist)" w:history="1">
        <w:r w:rsidR="00197F86" w:rsidRPr="008C7E6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Public Joint-Stock Company</w:t>
        </w:r>
      </w:hyperlink>
      <w:r w:rsidR="00197F86" w:rsidRPr="008C7E64">
        <w:rPr>
          <w:rFonts w:ascii="Times New Roman" w:hAnsi="Times New Roman" w:cs="Times New Roman"/>
          <w:sz w:val="20"/>
          <w:szCs w:val="20"/>
          <w:lang w:val="en-US"/>
        </w:rPr>
        <w:t xml:space="preserve"> / Commercial Bank “</w:t>
      </w:r>
      <w:r w:rsidR="00197F86" w:rsidRPr="008C7E64">
        <w:rPr>
          <w:rFonts w:ascii="Times New Roman" w:hAnsi="Times New Roman" w:cs="Times New Roman"/>
          <w:sz w:val="20"/>
          <w:szCs w:val="20"/>
        </w:rPr>
        <w:t>ПРИВАТБАНК</w:t>
      </w:r>
      <w:r w:rsidR="00197F86" w:rsidRPr="008C7E64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r w:rsidRPr="008C7E64">
        <w:rPr>
          <w:rFonts w:ascii="Times New Roman" w:hAnsi="Times New Roman" w:cs="Times New Roman"/>
          <w:sz w:val="20"/>
          <w:szCs w:val="20"/>
          <w:lang w:val="en-US"/>
        </w:rPr>
        <w:t xml:space="preserve">Small and medium </w:t>
      </w:r>
      <w:proofErr w:type="spellStart"/>
      <w:r w:rsidRPr="008C7E64">
        <w:rPr>
          <w:rFonts w:ascii="Times New Roman" w:hAnsi="Times New Roman" w:cs="Times New Roman"/>
          <w:sz w:val="20"/>
          <w:szCs w:val="20"/>
          <w:lang w:val="en-US"/>
        </w:rPr>
        <w:t>bussiness</w:t>
      </w:r>
      <w:proofErr w:type="spellEnd"/>
      <w:r w:rsidR="00335738" w:rsidRPr="008C7E64">
        <w:rPr>
          <w:rFonts w:ascii="Times New Roman" w:hAnsi="Times New Roman" w:cs="Times New Roman"/>
          <w:sz w:val="20"/>
          <w:szCs w:val="20"/>
          <w:lang w:val="en-US"/>
        </w:rPr>
        <w:t>"/ code 14</w:t>
      </w:r>
      <w:r w:rsidRPr="008C7E64">
        <w:rPr>
          <w:rFonts w:ascii="Times New Roman" w:hAnsi="Times New Roman" w:cs="Times New Roman"/>
          <w:sz w:val="20"/>
          <w:szCs w:val="20"/>
          <w:lang w:val="en-US"/>
        </w:rPr>
        <w:t>360570</w:t>
      </w:r>
      <w:r w:rsidR="00197F86" w:rsidRPr="008C7E64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197F86" w:rsidRPr="008C7E64">
        <w:rPr>
          <w:sz w:val="20"/>
          <w:szCs w:val="20"/>
          <w:lang w:val="en-US"/>
        </w:rPr>
        <w:t xml:space="preserve"> </w:t>
      </w:r>
      <w:r w:rsidR="00197F86" w:rsidRPr="008C7E64">
        <w:rPr>
          <w:rFonts w:ascii="Times New Roman" w:hAnsi="Times New Roman" w:cs="Times New Roman"/>
          <w:sz w:val="20"/>
          <w:szCs w:val="20"/>
          <w:lang w:val="en-US"/>
        </w:rPr>
        <w:t xml:space="preserve">Document is valid only if the </w:t>
      </w:r>
      <w:proofErr w:type="spellStart"/>
      <w:r w:rsidRPr="008C7E64">
        <w:rPr>
          <w:rFonts w:ascii="Times New Roman" w:hAnsi="Times New Roman" w:cs="Times New Roman"/>
          <w:sz w:val="20"/>
          <w:szCs w:val="20"/>
          <w:lang w:val="en-US"/>
        </w:rPr>
        <w:t>Burdakov</w:t>
      </w:r>
      <w:proofErr w:type="spellEnd"/>
      <w:r w:rsidRPr="008C7E64">
        <w:rPr>
          <w:rFonts w:ascii="Times New Roman" w:hAnsi="Times New Roman" w:cs="Times New Roman"/>
          <w:sz w:val="20"/>
          <w:szCs w:val="20"/>
          <w:lang w:val="en-US"/>
        </w:rPr>
        <w:t xml:space="preserve"> D.O. </w:t>
      </w:r>
      <w:r w:rsidR="00197F86" w:rsidRPr="008C7E64">
        <w:rPr>
          <w:rFonts w:ascii="Times New Roman" w:hAnsi="Times New Roman" w:cs="Times New Roman"/>
          <w:sz w:val="20"/>
          <w:szCs w:val="20"/>
          <w:lang w:val="en-US"/>
        </w:rPr>
        <w:t xml:space="preserve">signature is existing                                   </w:t>
      </w:r>
    </w:p>
    <w:p w:rsidR="006C629C" w:rsidRPr="00777D44" w:rsidRDefault="00993715">
      <w:pPr>
        <w:rPr>
          <w:sz w:val="24"/>
          <w:szCs w:val="24"/>
          <w:lang w:val="en-US"/>
        </w:rPr>
      </w:pPr>
      <w:r w:rsidRPr="00993715">
        <w:rPr>
          <w:sz w:val="24"/>
          <w:szCs w:val="24"/>
          <w:lang w:val="en-US"/>
        </w:rPr>
        <w:t xml:space="preserve">Prepared by </w:t>
      </w:r>
      <w:proofErr w:type="spellStart"/>
      <w:r w:rsidRPr="00993715">
        <w:rPr>
          <w:sz w:val="24"/>
          <w:szCs w:val="24"/>
          <w:lang w:val="en-US"/>
        </w:rPr>
        <w:t>Chavchenko</w:t>
      </w:r>
      <w:proofErr w:type="spellEnd"/>
      <w:r>
        <w:rPr>
          <w:sz w:val="24"/>
          <w:szCs w:val="24"/>
          <w:lang w:val="en-US"/>
        </w:rPr>
        <w:t xml:space="preserve"> </w:t>
      </w:r>
      <w:r w:rsidRPr="00993715">
        <w:rPr>
          <w:sz w:val="24"/>
          <w:szCs w:val="24"/>
          <w:lang w:val="en-US"/>
        </w:rPr>
        <w:t>A.N</w:t>
      </w:r>
      <w:r w:rsidR="006C629C" w:rsidRPr="00993715">
        <w:rPr>
          <w:sz w:val="24"/>
          <w:szCs w:val="24"/>
          <w:lang w:val="en-US"/>
        </w:rPr>
        <w:t>.</w:t>
      </w:r>
      <w:r w:rsidRPr="00993715">
        <w:rPr>
          <w:sz w:val="24"/>
          <w:szCs w:val="24"/>
          <w:lang w:val="en-US"/>
        </w:rPr>
        <w:t xml:space="preserve"> </w:t>
      </w:r>
      <w:r w:rsidRPr="00993715">
        <w:rPr>
          <w:i/>
          <w:sz w:val="24"/>
          <w:szCs w:val="24"/>
          <w:lang w:val="en-US"/>
        </w:rPr>
        <w:t>\signature\</w:t>
      </w:r>
      <w:r>
        <w:rPr>
          <w:sz w:val="24"/>
          <w:szCs w:val="24"/>
          <w:lang w:val="en-US"/>
        </w:rPr>
        <w:t xml:space="preserve"> </w:t>
      </w:r>
      <w:r w:rsidRPr="00993715">
        <w:rPr>
          <w:sz w:val="24"/>
          <w:szCs w:val="24"/>
          <w:lang w:val="en-US"/>
        </w:rPr>
        <w:t>Contact number: +30923120305</w:t>
      </w:r>
    </w:p>
    <w:p w:rsidR="00B76F33" w:rsidRPr="00B76F33" w:rsidRDefault="00B76F3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76F33">
        <w:rPr>
          <w:rFonts w:ascii="Times New Roman" w:hAnsi="Times New Roman" w:cs="Times New Roman"/>
          <w:sz w:val="20"/>
          <w:szCs w:val="20"/>
          <w:lang w:val="en-US"/>
        </w:rPr>
        <w:t>24-hours number of clients support is 0 800 500 003.</w:t>
      </w:r>
    </w:p>
    <w:p w:rsidR="00B76F33" w:rsidRPr="00B76F33" w:rsidRDefault="00B76F3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76F33">
        <w:rPr>
          <w:rFonts w:ascii="Times New Roman" w:hAnsi="Times New Roman" w:cs="Times New Roman"/>
          <w:sz w:val="20"/>
          <w:szCs w:val="20"/>
          <w:lang w:val="en-US"/>
        </w:rPr>
        <w:t xml:space="preserve">Balances and statements of your contracts are available online in the system privat24 24-hours for free. Connect to the system privat24 at any bank or on website </w:t>
      </w:r>
      <w:hyperlink r:id="rId10" w:history="1">
        <w:r w:rsidRPr="00B76F33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www.privatbank.ua</w:t>
        </w:r>
      </w:hyperlink>
      <w:r w:rsidRPr="00B76F33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.</w:t>
      </w:r>
    </w:p>
    <w:p w:rsidR="00B76F33" w:rsidRPr="00B76F33" w:rsidRDefault="00B76F33">
      <w:pPr>
        <w:rPr>
          <w:sz w:val="24"/>
          <w:szCs w:val="24"/>
          <w:lang w:val="en-US"/>
        </w:rPr>
      </w:pPr>
    </w:p>
    <w:sectPr w:rsidR="00B76F33" w:rsidRPr="00B76F3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2E"/>
    <w:rsid w:val="000240D1"/>
    <w:rsid w:val="00197F86"/>
    <w:rsid w:val="00335738"/>
    <w:rsid w:val="00375C54"/>
    <w:rsid w:val="003A10C2"/>
    <w:rsid w:val="0046737E"/>
    <w:rsid w:val="004B7065"/>
    <w:rsid w:val="00502CF9"/>
    <w:rsid w:val="005262F6"/>
    <w:rsid w:val="00601DAC"/>
    <w:rsid w:val="006C629C"/>
    <w:rsid w:val="00777D44"/>
    <w:rsid w:val="00844E2E"/>
    <w:rsid w:val="008C7E64"/>
    <w:rsid w:val="00993715"/>
    <w:rsid w:val="009F1C65"/>
    <w:rsid w:val="00A32CB7"/>
    <w:rsid w:val="00B76F33"/>
    <w:rsid w:val="00BD6C60"/>
    <w:rsid w:val="00C85984"/>
    <w:rsid w:val="00CA36EE"/>
    <w:rsid w:val="00CE76E7"/>
    <w:rsid w:val="00D131E5"/>
    <w:rsid w:val="00DA1A38"/>
    <w:rsid w:val="00F85FBD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FD7A3-506C-4613-9ABF-FC9990A5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F86"/>
    <w:rPr>
      <w:color w:val="0000FF"/>
      <w:u w:val="single"/>
    </w:rPr>
  </w:style>
  <w:style w:type="table" w:styleId="a4">
    <w:name w:val="Table Grid"/>
    <w:basedOn w:val="a1"/>
    <w:uiPriority w:val="59"/>
    <w:rsid w:val="0019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/index.php?title=Public_Joint-Stock_Company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/index.php?title=Public_Joint-Stock_Company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line@privatbank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ivatbank.ua" TargetMode="External"/><Relationship Id="rId10" Type="http://schemas.openxmlformats.org/officeDocument/2006/relationships/hyperlink" Target="http://www.privatbank.ua" TargetMode="External"/><Relationship Id="rId4" Type="http://schemas.openxmlformats.org/officeDocument/2006/relationships/hyperlink" Target="http://en.wikipedia.org/w/index.php?title=Public_Joint-Stock_Company&amp;action=edit&amp;redlink=1" TargetMode="External"/><Relationship Id="rId9" Type="http://schemas.openxmlformats.org/officeDocument/2006/relationships/hyperlink" Target="http://en.wikipedia.org/w/index.php?title=Public_Joint-Stock_Company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Стася</dc:creator>
  <cp:lastModifiedBy>wonder_lass</cp:lastModifiedBy>
  <cp:revision>4</cp:revision>
  <dcterms:created xsi:type="dcterms:W3CDTF">2013-06-29T11:33:00Z</dcterms:created>
  <dcterms:modified xsi:type="dcterms:W3CDTF">2014-09-22T20:00:00Z</dcterms:modified>
</cp:coreProperties>
</file>