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0" w:rsidRDefault="00BA5250"/>
    <w:p w:rsidR="008B50A5" w:rsidRDefault="008B50A5" w:rsidP="008B50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72F7">
        <w:rPr>
          <w:rFonts w:ascii="Times New Roman" w:hAnsi="Times New Roman" w:cs="Times New Roman"/>
          <w:sz w:val="24"/>
          <w:szCs w:val="24"/>
        </w:rPr>
        <w:t>Optionow</w:t>
      </w:r>
      <w:proofErr w:type="spellEnd"/>
    </w:p>
    <w:p w:rsidR="008B50A5" w:rsidRPr="00105654" w:rsidRDefault="008B50A5" w:rsidP="008B50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2F7">
        <w:rPr>
          <w:rFonts w:ascii="Times New Roman" w:hAnsi="Times New Roman" w:cs="Times New Roman"/>
          <w:sz w:val="24"/>
          <w:szCs w:val="24"/>
        </w:rPr>
        <w:t>Optionow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брокерская компания, зарекомендовавшая себя в качестве надежного партнера во всем мире. С недавнего времени вышла на рынок СНГ и Балтии.  Каждому клиенту представляется персональный менеджер. Счета для торговли открываются в зависимости от депозита. Они различаются по качеству обучающих мероприятий, количеству сигналов, профессионализму менеджера и прочим характеристикам. Чем выше депозит, тем выше класс счета, а, следовательно, и больше вероятность получения доходов.  Обучение в компании является одним из лучших, и позволяет стать успешными большинству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Еще одним значительным преимуществом брокера является скорость и организация вывода денежных средств. </w:t>
      </w:r>
    </w:p>
    <w:p w:rsidR="008B50A5" w:rsidRPr="006D14FF" w:rsidRDefault="008B50A5" w:rsidP="008B50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14FF">
        <w:rPr>
          <w:rFonts w:ascii="Times New Roman" w:hAnsi="Times New Roman" w:cs="Times New Roman"/>
          <w:sz w:val="24"/>
          <w:szCs w:val="24"/>
        </w:rPr>
        <w:t>Binaryfloor</w:t>
      </w:r>
      <w:proofErr w:type="spellEnd"/>
    </w:p>
    <w:p w:rsidR="008B50A5" w:rsidRPr="006D14FF" w:rsidRDefault="008B50A5" w:rsidP="008B50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4FF">
        <w:rPr>
          <w:rFonts w:ascii="Times New Roman" w:hAnsi="Times New Roman" w:cs="Times New Roman"/>
          <w:sz w:val="24"/>
          <w:szCs w:val="24"/>
        </w:rPr>
        <w:t>Binaryfloor</w:t>
      </w:r>
      <w:proofErr w:type="spellEnd"/>
      <w:r w:rsidRPr="006D14FF">
        <w:rPr>
          <w:rFonts w:ascii="Times New Roman" w:hAnsi="Times New Roman" w:cs="Times New Roman"/>
          <w:sz w:val="24"/>
          <w:szCs w:val="24"/>
        </w:rPr>
        <w:t xml:space="preserve"> известная брокерская компания, которая занимается торговлей бинарными опционами. Привлекает возможностью возврата инвестиций при проигрыше, причем доля возврата одна из самых высоких в мире.  Среди активов преобладают валютные пары и индексы. Платформа компании русифицирована и легка в использовании, а цветовая гамма дизайна позволяют делать ее эксплуатацию максимально безопасной для зрения </w:t>
      </w:r>
      <w:proofErr w:type="spellStart"/>
      <w:r w:rsidRPr="006D14FF">
        <w:rPr>
          <w:rFonts w:ascii="Times New Roman" w:hAnsi="Times New Roman" w:cs="Times New Roman"/>
          <w:sz w:val="24"/>
          <w:szCs w:val="24"/>
        </w:rPr>
        <w:t>трейдера</w:t>
      </w:r>
      <w:proofErr w:type="spellEnd"/>
      <w:r w:rsidRPr="006D14FF">
        <w:rPr>
          <w:rFonts w:ascii="Times New Roman" w:hAnsi="Times New Roman" w:cs="Times New Roman"/>
          <w:sz w:val="24"/>
          <w:szCs w:val="24"/>
        </w:rPr>
        <w:t>.  Разнообразие вариантов пополнения и снятия денежных средств делают брокера одним из самых популярных в мире.  Использование SSL-шифрования помогает гарантировать надежность сохранности личной информации и денежных сре</w:t>
      </w:r>
      <w:proofErr w:type="gramStart"/>
      <w:r w:rsidRPr="006D14FF">
        <w:rPr>
          <w:rFonts w:ascii="Times New Roman" w:hAnsi="Times New Roman" w:cs="Times New Roman"/>
          <w:sz w:val="24"/>
          <w:szCs w:val="24"/>
        </w:rPr>
        <w:t>дств кл</w:t>
      </w:r>
      <w:proofErr w:type="gramEnd"/>
      <w:r w:rsidRPr="006D14FF">
        <w:rPr>
          <w:rFonts w:ascii="Times New Roman" w:hAnsi="Times New Roman" w:cs="Times New Roman"/>
          <w:sz w:val="24"/>
          <w:szCs w:val="24"/>
        </w:rPr>
        <w:t xml:space="preserve">иентов. </w:t>
      </w:r>
    </w:p>
    <w:p w:rsidR="008B50A5" w:rsidRDefault="008B50A5" w:rsidP="008B50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5615D">
        <w:rPr>
          <w:rFonts w:ascii="Times New Roman" w:hAnsi="Times New Roman" w:cs="Times New Roman"/>
          <w:sz w:val="24"/>
          <w:szCs w:val="24"/>
        </w:rPr>
        <w:t>Migesco</w:t>
      </w:r>
      <w:proofErr w:type="spellEnd"/>
    </w:p>
    <w:p w:rsidR="008B50A5" w:rsidRDefault="008B50A5" w:rsidP="008B50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15D">
        <w:rPr>
          <w:rFonts w:ascii="Times New Roman" w:hAnsi="Times New Roman" w:cs="Times New Roman"/>
          <w:sz w:val="24"/>
          <w:szCs w:val="24"/>
        </w:rPr>
        <w:t>Migesco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одним из ведущих мировых брокеров, занимающихся бинарными опционами. Рынок СНГ и Балтии является для компании приоритетным. Это подтверждает наличие среди консультантов профессиональных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России. Отличная система обучения позволяет быстро освоиться на рынке даже новичкам.  Привлекают внимание быстрые опционы, что позволяют заработать деньги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нескольких минут. Из активов выделяются акции - есть ценные бумаги футбольных клубов, крупнейших финансовых учреждений, энергетических компаний и т.д. Множество способов пополнения и снятия, а также скорость исполнения заявок на вывод делают сотрудничество с данной компанией максимально комфортным.</w:t>
      </w:r>
    </w:p>
    <w:p w:rsidR="008B50A5" w:rsidRPr="00C93252" w:rsidRDefault="008B50A5" w:rsidP="008B50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3252">
        <w:rPr>
          <w:rFonts w:ascii="Times New Roman" w:hAnsi="Times New Roman" w:cs="Times New Roman"/>
          <w:sz w:val="24"/>
          <w:szCs w:val="24"/>
        </w:rPr>
        <w:t>Ftrade</w:t>
      </w:r>
      <w:proofErr w:type="spellEnd"/>
    </w:p>
    <w:p w:rsidR="008B50A5" w:rsidRPr="00C93252" w:rsidRDefault="008B50A5" w:rsidP="008B50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252">
        <w:rPr>
          <w:rFonts w:ascii="Times New Roman" w:hAnsi="Times New Roman" w:cs="Times New Roman"/>
          <w:sz w:val="24"/>
          <w:szCs w:val="24"/>
        </w:rPr>
        <w:t>Ftrade</w:t>
      </w:r>
      <w:proofErr w:type="spellEnd"/>
      <w:r w:rsidRPr="00C93252">
        <w:rPr>
          <w:rFonts w:ascii="Times New Roman" w:hAnsi="Times New Roman" w:cs="Times New Roman"/>
          <w:sz w:val="24"/>
          <w:szCs w:val="24"/>
        </w:rPr>
        <w:t xml:space="preserve"> предлагает платформу для   торговли бинарными опционами, оснащенную ежедневным экономическим календарем. Это молодая британская компания, которая уже вышла на рынок Балтии и СНГ.  Позиционирует себя, как ориентированного на клиента брокера, что выражается в повышенном уровне сервиса, отсутствии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3252">
        <w:rPr>
          <w:rFonts w:ascii="Times New Roman" w:hAnsi="Times New Roman" w:cs="Times New Roman"/>
          <w:sz w:val="24"/>
          <w:szCs w:val="24"/>
        </w:rPr>
        <w:t xml:space="preserve"> за вывод средств,  а также привлекательной бонусной политике. Система обучения в компании есть на английском языке, но качество обучающих материалов позволяет стать профессиональным </w:t>
      </w:r>
      <w:proofErr w:type="spellStart"/>
      <w:r w:rsidRPr="00C93252">
        <w:rPr>
          <w:rFonts w:ascii="Times New Roman" w:hAnsi="Times New Roman" w:cs="Times New Roman"/>
          <w:sz w:val="24"/>
          <w:szCs w:val="24"/>
        </w:rPr>
        <w:t>трейдером</w:t>
      </w:r>
      <w:proofErr w:type="spellEnd"/>
      <w:r w:rsidRPr="00C93252">
        <w:rPr>
          <w:rFonts w:ascii="Times New Roman" w:hAnsi="Times New Roman" w:cs="Times New Roman"/>
          <w:sz w:val="24"/>
          <w:szCs w:val="24"/>
        </w:rPr>
        <w:t xml:space="preserve"> любому желающему.  Среди активов преобладают индексы и акции. Платформа открыта для торговли круглосуточно. </w:t>
      </w:r>
    </w:p>
    <w:p w:rsidR="009344C1" w:rsidRDefault="009344C1" w:rsidP="009344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</w:t>
      </w:r>
      <w:proofErr w:type="spellStart"/>
      <w:r w:rsidRPr="00763001">
        <w:rPr>
          <w:rFonts w:ascii="Times New Roman" w:hAnsi="Times New Roman" w:cs="Times New Roman"/>
          <w:sz w:val="24"/>
          <w:szCs w:val="24"/>
        </w:rPr>
        <w:t>inpari</w:t>
      </w:r>
      <w:proofErr w:type="spellEnd"/>
    </w:p>
    <w:p w:rsidR="009344C1" w:rsidRDefault="009344C1" w:rsidP="009344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763001">
        <w:rPr>
          <w:rFonts w:ascii="Times New Roman" w:hAnsi="Times New Roman" w:cs="Times New Roman"/>
          <w:sz w:val="24"/>
          <w:szCs w:val="24"/>
        </w:rPr>
        <w:t>inpari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молодая компания, занимающаяся предоставлением услуг по торговле бинарными опционами и ориентированная на азиатский и восточноевропейский рынки.  Предусмотрено ряд удо</w:t>
      </w:r>
      <w:proofErr w:type="gramStart"/>
      <w:r>
        <w:rPr>
          <w:rFonts w:ascii="Times New Roman" w:hAnsi="Times New Roman" w:cs="Times New Roman"/>
          <w:sz w:val="24"/>
          <w:szCs w:val="24"/>
        </w:rPr>
        <w:t>бств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русскоязычных клиентов: актуальные новости на русском языке, возможность расчета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рунетовских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763001">
        <w:rPr>
          <w:rFonts w:ascii="Times New Roman" w:hAnsi="Times New Roman" w:cs="Times New Roman"/>
          <w:sz w:val="24"/>
          <w:szCs w:val="24"/>
        </w:rPr>
        <w:t>inpari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существенно упрощена процедура вывода денежных средств.  Это является значительным преимуществом, увеличивает скорость поступления денег на счета клиентов и привлекает многих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всего мира. Компания регулярно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клиентов с участием ведущих российских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0A5" w:rsidRDefault="008B50A5"/>
    <w:sectPr w:rsidR="008B50A5" w:rsidSect="00BA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A5"/>
    <w:rsid w:val="008B50A5"/>
    <w:rsid w:val="009344C1"/>
    <w:rsid w:val="00BA5250"/>
    <w:rsid w:val="00D4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2014-10-03T08:35:00Z</dcterms:created>
  <dcterms:modified xsi:type="dcterms:W3CDTF">2014-10-03T08:39:00Z</dcterms:modified>
</cp:coreProperties>
</file>