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17" w:rsidRDefault="002F0A17" w:rsidP="002F0A1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Тредлифтинг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3D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мезонитями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это новые возможности омоложения без хирургического вмешательства. Моделирование выполняется с помощью тонкой нити, покрытой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полигликолевой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кислотой, которая впоследствии полностью расщепляется. Таких нитей необходимо много для полноценного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лифтинга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лица. Наш </w:t>
      </w:r>
      <w:r>
        <w:rPr>
          <w:rFonts w:ascii="Times New Roman" w:hAnsi="Times New Roman" w:cs="Times New Roman"/>
          <w:b/>
          <w:sz w:val="20"/>
          <w:szCs w:val="20"/>
        </w:rPr>
        <w:t xml:space="preserve">салон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2F0A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предлагает услуги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нитевого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лифтинга</w:t>
      </w:r>
      <w:proofErr w:type="spellEnd"/>
      <w:r>
        <w:rPr>
          <w:rFonts w:ascii="Times New Roman" w:hAnsi="Times New Roman" w:cs="Times New Roman"/>
          <w:sz w:val="20"/>
          <w:szCs w:val="20"/>
        </w:rPr>
        <w:t>, который выполняется на основе новейших методик.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0A17" w:rsidRDefault="002F0A17" w:rsidP="002F0A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Мезонити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эффективны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нетравматичны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 опытные специалисты с их помощью умело корректируют овал лица, брови, скулы, носогубные складки. Игла-проводник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мезонитей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очень тонкая и гибкая, поэтому позволяет специалисту управлять ею, с учетом особенностей подтяжки, кожи пациента, её рельефа. Преимущества и особенности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тредлифтинга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2F0A17" w:rsidRDefault="002F0A17" w:rsidP="002F0A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подтяжка лица осуществляется с помощью нитей, которые подтягивают кожу, моделируют новый контур и фиксируют в новом положении. Такое 3D моделирование является безопасным, так как </w:t>
      </w:r>
      <w:proofErr w:type="gramStart"/>
      <w:r>
        <w:rPr>
          <w:rFonts w:ascii="Times New Roman" w:hAnsi="Times New Roman" w:cs="Times New Roman"/>
          <w:sz w:val="20"/>
          <w:szCs w:val="20"/>
        </w:rPr>
        <w:t>тончайшие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мезонити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рассасываются, и не вредят коже. Наоборот, делают её упругой, образуя новый контур, каркас для кожи. Провисшие участки укрепляются, и состояние кожного покрова заметно улучшается;</w:t>
      </w:r>
    </w:p>
    <w:p w:rsidR="002F0A17" w:rsidRDefault="002F0A17" w:rsidP="002F0A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процедура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тредлифтинга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 постановки 3D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мезонитей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позволяет устранить возрастные и мимические морщины, смоделировать положение бровей, избавиться от носогубных, лобных складок;</w:t>
      </w:r>
    </w:p>
    <w:p w:rsidR="002F0A17" w:rsidRDefault="002F0A17" w:rsidP="002F0A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заметный омолаживающий эффект и долговременный результат – такая процедура позволяет сделать лицо моложе на 5-7 лет, а эффект длится до двух лет.</w:t>
      </w:r>
    </w:p>
    <w:p w:rsidR="002F0A17" w:rsidRDefault="002F0A17" w:rsidP="002F0A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эта методика стала популярной так быстро? Потому что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тредлифтинг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3D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мезонитями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безопасен – исключены любые аллергические реакции, а период реабилитации занимает менее 7 дней! </w:t>
      </w:r>
    </w:p>
    <w:p w:rsidR="00D56519" w:rsidRDefault="00D56519"/>
    <w:sectPr w:rsidR="00D56519" w:rsidSect="00D5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32CA"/>
    <w:multiLevelType w:val="hybridMultilevel"/>
    <w:tmpl w:val="4242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A17"/>
    <w:rsid w:val="002F0A17"/>
    <w:rsid w:val="00D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2014-10-15T08:03:00Z</dcterms:created>
  <dcterms:modified xsi:type="dcterms:W3CDTF">2014-10-15T08:03:00Z</dcterms:modified>
</cp:coreProperties>
</file>