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8F" w:rsidRPr="00D52711" w:rsidRDefault="00D52711" w:rsidP="00D52711">
      <w:pPr>
        <w:pStyle w:val="1"/>
        <w:rPr>
          <w:color w:val="auto"/>
          <w:shd w:val="clear" w:color="auto" w:fill="EFEFEF"/>
        </w:rPr>
      </w:pPr>
      <w:r w:rsidRPr="00D52711">
        <w:rPr>
          <w:color w:val="auto"/>
          <w:shd w:val="clear" w:color="auto" w:fill="EFEFEF"/>
        </w:rPr>
        <w:t>Металлический счет — стабильность и ответственность, проверенная временем</w:t>
      </w:r>
    </w:p>
    <w:p w:rsidR="00D52711" w:rsidRPr="00D52711" w:rsidRDefault="00D5271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</w:p>
    <w:p w:rsidR="00D52711" w:rsidRDefault="00D52711" w:rsidP="00D52711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Довольно тяжело в нынешних реалиях найти способ грамотно распоряжаться накопленными средствами. Лишь немногие финансовые инструменты показывают стабильную доходность, учитывая налогообложение. Одними из самых надежных на протяжении многих лет являются вложения в драгоценные металлы. В связи с постоянным ростом цен в долгосрочной перспективе, вклады в драгоценные металлы набирают все большую популярность, и совершить их можно несколькими способами. Крупные банки, такие как Сбербанк, предлагают своим клиентам открыть обезличенные металлические счета или же гораздо более известный и устоявшийся на нашем современном рынке финансовых услуг банковский металлический счет ответственного хранения. Оба счета носят гордое название «металлический», так в чем же разница?</w:t>
      </w:r>
    </w:p>
    <w:p w:rsidR="00D52711" w:rsidRPr="00D52711" w:rsidRDefault="00D52711" w:rsidP="00D52711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711" w:rsidRPr="00D52711" w:rsidRDefault="00D52711" w:rsidP="00D52711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Обезличенный металлический счет (ОМС) представляет собой открываемый в банке счет, который отражает принадлежащий клиенту драгоценный металл без указания его индивидуальных признаков, таких как: проба, производитель, количество слитков, серийный номер и др. Иными словами, на ОМС клиент держит не деньги, а некоторое количество драгоценного металла, являясь владельцем «виртуального» металла, «обезличенного», так как сделка происходит на бумаге.</w:t>
      </w:r>
      <w:proofErr w:type="gramEnd"/>
    </w:p>
    <w:p w:rsidR="00D52711" w:rsidRDefault="00D52711" w:rsidP="00D52711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Металлические счета ответственного хранения, в свою очередь, создаются для учета драгоценных металлов, которые были переданы клиентом для ответственного хранения без утраты ими индивидуальных признаков (наименование, производитель, проба, количество).</w:t>
      </w:r>
    </w:p>
    <w:p w:rsidR="00D52711" w:rsidRPr="00D52711" w:rsidRDefault="00D52711" w:rsidP="00D52711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711" w:rsidRDefault="00D52711" w:rsidP="00D52711">
      <w:pPr>
        <w:shd w:val="clear" w:color="auto" w:fill="EFEFE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Преимущества и недостатки</w:t>
      </w:r>
    </w:p>
    <w:p w:rsidR="00D52711" w:rsidRPr="00D52711" w:rsidRDefault="00D52711" w:rsidP="00D52711">
      <w:pPr>
        <w:shd w:val="clear" w:color="auto" w:fill="EFEFE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2711" w:rsidRPr="00D52711" w:rsidRDefault="00D52711" w:rsidP="00D52711">
      <w:pPr>
        <w:shd w:val="clear" w:color="auto" w:fill="EFEFE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Выделим несколько основных достоинств ОМС:</w:t>
      </w:r>
    </w:p>
    <w:p w:rsidR="00D52711" w:rsidRPr="00D52711" w:rsidRDefault="00D52711" w:rsidP="00D52711">
      <w:pPr>
        <w:numPr>
          <w:ilvl w:val="0"/>
          <w:numId w:val="1"/>
        </w:num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открыть обезличенный металлический счет в большинстве банковских учреждений можно бесплатно, ровно как ничего не нужно платить и за ведение счета, что является немаловажным фактором, позволяющим сэкономить немалую сумму в долгосрочной перспективе;</w:t>
      </w:r>
    </w:p>
    <w:p w:rsidR="00D52711" w:rsidRPr="00D52711" w:rsidRDefault="00D52711" w:rsidP="00D52711">
      <w:pPr>
        <w:numPr>
          <w:ilvl w:val="0"/>
          <w:numId w:val="1"/>
        </w:num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экономия в стоимости покупки, так как цена обезличенного драгоценного металла не включает издержки, связанные с изготовлением, хранением и транспортировкой слитков;</w:t>
      </w:r>
    </w:p>
    <w:p w:rsidR="00D52711" w:rsidRPr="00D52711" w:rsidRDefault="00D52711" w:rsidP="00D52711">
      <w:pPr>
        <w:numPr>
          <w:ilvl w:val="0"/>
          <w:numId w:val="1"/>
        </w:num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за счет роста стоимости драгоценных металлов получать доход;</w:t>
      </w:r>
    </w:p>
    <w:p w:rsidR="00D52711" w:rsidRPr="00D52711" w:rsidRDefault="00D52711" w:rsidP="00D52711">
      <w:pPr>
        <w:numPr>
          <w:ilvl w:val="0"/>
          <w:numId w:val="1"/>
        </w:num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покупке и продаже в обезличенном виде отсутствует налог на добавленную стоимость;</w:t>
      </w:r>
    </w:p>
    <w:p w:rsidR="00D52711" w:rsidRPr="00D52711" w:rsidRDefault="00D52711" w:rsidP="00D52711">
      <w:pPr>
        <w:numPr>
          <w:ilvl w:val="0"/>
          <w:numId w:val="1"/>
        </w:num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получения драгоценного металла в слитках при предварительной уплате налогов (взимается налог на добавленную стоимость в размере 18%);</w:t>
      </w:r>
    </w:p>
    <w:p w:rsidR="00D52711" w:rsidRPr="00D52711" w:rsidRDefault="00D52711" w:rsidP="00D52711">
      <w:pPr>
        <w:numPr>
          <w:ilvl w:val="0"/>
          <w:numId w:val="1"/>
        </w:num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мгновенная покупка/продажа, как только на курс устанавливается выгодная цена;</w:t>
      </w:r>
    </w:p>
    <w:p w:rsidR="00D52711" w:rsidRPr="00D52711" w:rsidRDefault="00D52711" w:rsidP="00D52711">
      <w:pPr>
        <w:numPr>
          <w:ilvl w:val="0"/>
          <w:numId w:val="1"/>
        </w:num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вклады ОМС можно оформить на несовершеннолетнего, что позволит родителям до совершеннолетия ребенка приумножить вклад, ведь на длительном сроке металлические счета в банке покажут гораздо более высокую доходность и будет отсутствовать необходимость платить налоги;</w:t>
      </w:r>
    </w:p>
    <w:p w:rsidR="00D52711" w:rsidRPr="00D52711" w:rsidRDefault="00D52711" w:rsidP="00D52711">
      <w:pPr>
        <w:numPr>
          <w:ilvl w:val="0"/>
          <w:numId w:val="1"/>
        </w:num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обезличенные металлические счета в банке гораздо проще обналичить, чем продать слитки, ведь нет нужды проверять подлинность, целостность и массу слитков.</w:t>
      </w:r>
    </w:p>
    <w:p w:rsidR="00D52711" w:rsidRPr="00D52711" w:rsidRDefault="00D52711" w:rsidP="00D52711">
      <w:pPr>
        <w:shd w:val="clear" w:color="auto" w:fill="EFEFE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 можно заметить, открытие металлического счета имеет массу преимуществ как в сравнении с металлическими счетами ответственного хранения, так и другими инструментами вложения денежных средств.</w:t>
      </w:r>
    </w:p>
    <w:p w:rsidR="00D52711" w:rsidRDefault="00D52711" w:rsidP="00D52711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Металлический счет ответственного хранения, в свою очередь, является более надежным в случае прекращения банком своей деятельности, так как позволяет вернуть слитки, находящиеся на хранении в банке.</w:t>
      </w:r>
    </w:p>
    <w:p w:rsidR="00D52711" w:rsidRPr="00D52711" w:rsidRDefault="00D52711" w:rsidP="00D52711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711" w:rsidRPr="00D52711" w:rsidRDefault="00D52711" w:rsidP="00D52711">
      <w:pPr>
        <w:shd w:val="clear" w:color="auto" w:fill="EFEFE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Главные недостатки ОМС:</w:t>
      </w:r>
    </w:p>
    <w:p w:rsidR="00D52711" w:rsidRPr="00D52711" w:rsidRDefault="00D52711" w:rsidP="00D52711">
      <w:pPr>
        <w:numPr>
          <w:ilvl w:val="0"/>
          <w:numId w:val="2"/>
        </w:num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правило, отсутствуют проценты на остаток, что зачастую является решающим фактором при решении о вложении;</w:t>
      </w:r>
    </w:p>
    <w:p w:rsidR="00D52711" w:rsidRPr="00D52711" w:rsidRDefault="00D52711" w:rsidP="00D52711">
      <w:pPr>
        <w:numPr>
          <w:ilvl w:val="0"/>
          <w:numId w:val="2"/>
        </w:num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заплатить подоходный налог с прибыли при продаже (однако налогообложение отсутствует, если доходы, которые были получены от реализации драгоценных металлов, находились в собственности физического лица 3 года и более);</w:t>
      </w:r>
    </w:p>
    <w:p w:rsidR="00D52711" w:rsidRPr="00D52711" w:rsidRDefault="00D52711" w:rsidP="00D52711">
      <w:pPr>
        <w:numPr>
          <w:ilvl w:val="0"/>
          <w:numId w:val="2"/>
        </w:num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денежные средства, хранящиеся на ОМС, не попадают под действие закона о страховании вкладов физических лиц, следовательно, вклады необходимо совершать только в надежные банки.</w:t>
      </w:r>
    </w:p>
    <w:p w:rsidR="00D52711" w:rsidRDefault="00D52711" w:rsidP="00D52711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Сбербанк указывает, что если срок вклада составляет не менее 3-х лет, вкладчик имеет право на налоговый вычет в сумму, в целом не превышающую 250 000 рублей.</w:t>
      </w:r>
    </w:p>
    <w:p w:rsidR="00D52711" w:rsidRPr="00D52711" w:rsidRDefault="00D52711" w:rsidP="00D52711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711" w:rsidRDefault="00D52711" w:rsidP="00D52711">
      <w:pPr>
        <w:shd w:val="clear" w:color="auto" w:fill="EFEFE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Доходность и сроки функционирования</w:t>
      </w:r>
    </w:p>
    <w:p w:rsidR="00D52711" w:rsidRPr="00D52711" w:rsidRDefault="00D52711" w:rsidP="00D52711">
      <w:pPr>
        <w:shd w:val="clear" w:color="auto" w:fill="EFEFE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2711" w:rsidRPr="00D52711" w:rsidRDefault="00D52711" w:rsidP="00D52711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функционирования бывают 2-х видов:</w:t>
      </w:r>
    </w:p>
    <w:p w:rsidR="00D52711" w:rsidRPr="00D52711" w:rsidRDefault="00D52711" w:rsidP="00D52711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срочный (установлен конкретный срок возврата, который заранее оговаривается при открытии вклада, наиболее популярный в Сбербанке России)</w:t>
      </w:r>
      <w:proofErr w:type="gramStart"/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D52711" w:rsidRPr="00D52711" w:rsidRDefault="00D52711" w:rsidP="00D52711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 востребования (срок хранения не ограничен по договору).</w:t>
      </w:r>
    </w:p>
    <w:p w:rsidR="00D52711" w:rsidRPr="00D52711" w:rsidRDefault="00D52711" w:rsidP="00D52711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Доходность ОМС различается в зависимости от банковских учреждений. Сбербанк, например, предлагает следующие виды:</w:t>
      </w:r>
    </w:p>
    <w:p w:rsidR="00D52711" w:rsidRPr="00D52711" w:rsidRDefault="00D52711" w:rsidP="00D52711">
      <w:pPr>
        <w:numPr>
          <w:ilvl w:val="0"/>
          <w:numId w:val="3"/>
        </w:num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обезличенные металлические счета, включающие в себя начисление процентных доходов. Однако начисление процентных доходов происходит только в случае, если ОМС оформляется как депозит с конкретным установленным сроком хранения по договору. Общий доход владельца счета состоит из прироста стоимости за этот период и процентов, начисляемых в драгоценных металлах (граммах);</w:t>
      </w:r>
    </w:p>
    <w:p w:rsidR="00D52711" w:rsidRDefault="00D52711" w:rsidP="00D52711">
      <w:pPr>
        <w:numPr>
          <w:ilvl w:val="0"/>
          <w:numId w:val="3"/>
        </w:num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вклады обезличенных металлических счетов без начисления процентных доходов. Соответственно, доход владельца ОМС в Сбербанке России формируется исключительно в случае увеличения стоимости драгоценных металлов на мировых рынках.</w:t>
      </w:r>
    </w:p>
    <w:p w:rsidR="00D52711" w:rsidRPr="00D52711" w:rsidRDefault="00D52711" w:rsidP="00D52711">
      <w:pPr>
        <w:shd w:val="clear" w:color="auto" w:fill="EFEFE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711" w:rsidRDefault="00D52711" w:rsidP="00D52711">
      <w:pPr>
        <w:shd w:val="clear" w:color="auto" w:fill="EFEFE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Динамика доходности драгоценных металлов</w:t>
      </w:r>
    </w:p>
    <w:p w:rsidR="00D52711" w:rsidRPr="00D52711" w:rsidRDefault="00D52711" w:rsidP="00D52711">
      <w:pPr>
        <w:shd w:val="clear" w:color="auto" w:fill="EFEFE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2711" w:rsidRPr="00D52711" w:rsidRDefault="00D52711" w:rsidP="00D52711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Обезличенный металлический счет можно открыть в нескольких драгоценных металлах </w:t>
      </w:r>
      <w:r w:rsidRPr="00D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чаще всего это серебро, золото, платина или палладий. Согласно данным, приведенным на сайте Сбербанка, за прошедшие 5 лет (с января 2007 по январь 2013) динамика годовой доходности выглядит следующим образом:</w:t>
      </w:r>
    </w:p>
    <w:p w:rsidR="00D52711" w:rsidRPr="00D52711" w:rsidRDefault="00D52711" w:rsidP="00D52711">
      <w:pPr>
        <w:numPr>
          <w:ilvl w:val="0"/>
          <w:numId w:val="4"/>
        </w:num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золото (20% годовой доходности);</w:t>
      </w:r>
    </w:p>
    <w:p w:rsidR="00D52711" w:rsidRPr="00D52711" w:rsidRDefault="00D52711" w:rsidP="00D52711">
      <w:pPr>
        <w:numPr>
          <w:ilvl w:val="0"/>
          <w:numId w:val="4"/>
        </w:num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серебро (23% годовой доходности);</w:t>
      </w:r>
    </w:p>
    <w:p w:rsidR="00D52711" w:rsidRPr="00D52711" w:rsidRDefault="00D52711" w:rsidP="00D52711">
      <w:pPr>
        <w:numPr>
          <w:ilvl w:val="0"/>
          <w:numId w:val="5"/>
        </w:num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платина (9% годовой доходности);</w:t>
      </w:r>
    </w:p>
    <w:p w:rsidR="00D52711" w:rsidRPr="00D52711" w:rsidRDefault="00D52711" w:rsidP="00D52711">
      <w:pPr>
        <w:numPr>
          <w:ilvl w:val="0"/>
          <w:numId w:val="5"/>
        </w:num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палладий (25% годовой доходности).</w:t>
      </w:r>
    </w:p>
    <w:p w:rsidR="00D52711" w:rsidRDefault="00D52711" w:rsidP="00D52711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Сбербанк показал, что у палладия наилучшая котировка за прошедшие 5 лет, однако золото показывало ежегодный рост цены на протяжении практически всего </w:t>
      </w: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анализируемого периода, что, в свою очередь, является прекрасным показателем. Для сравнения, по данным Сбербанка, за аналогичный период времени годовая доходность евро и доллара составляет 3%.</w:t>
      </w:r>
    </w:p>
    <w:p w:rsidR="00D52711" w:rsidRPr="00D52711" w:rsidRDefault="00D52711" w:rsidP="00D52711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D52711" w:rsidRPr="00D52711" w:rsidRDefault="00D52711" w:rsidP="00D52711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Следует заметить, что для извлечения наибольшей прибыли обезличенные металлические счета гораздо выгоднее открывать на срок от 3-х лет и более. В данном случае отсутствует </w:t>
      </w:r>
      <w:proofErr w:type="gramStart"/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налогообложение</w:t>
      </w:r>
      <w:proofErr w:type="gramEnd"/>
      <w:r w:rsidRPr="00D52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прибыль от вклада увеличивается. </w:t>
      </w:r>
      <w:r w:rsidRPr="00D52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Таким образом, драгоценные металлы являются на сегодняшний день одним из наиболее прибыльных и стабильных способов вложения средств, и налог в этом случае не играет роли.</w:t>
      </w:r>
    </w:p>
    <w:p w:rsidR="00D52711" w:rsidRPr="00D52711" w:rsidRDefault="00D52711">
      <w:pPr>
        <w:rPr>
          <w:rFonts w:ascii="Times New Roman" w:hAnsi="Times New Roman" w:cs="Times New Roman"/>
          <w:sz w:val="24"/>
          <w:szCs w:val="24"/>
        </w:rPr>
      </w:pPr>
    </w:p>
    <w:sectPr w:rsidR="00D52711" w:rsidRPr="00D5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47C"/>
    <w:multiLevelType w:val="multilevel"/>
    <w:tmpl w:val="7E1C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046D2"/>
    <w:multiLevelType w:val="multilevel"/>
    <w:tmpl w:val="300E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D76F5"/>
    <w:multiLevelType w:val="multilevel"/>
    <w:tmpl w:val="EBEE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E183F"/>
    <w:multiLevelType w:val="multilevel"/>
    <w:tmpl w:val="C8C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50423"/>
    <w:multiLevelType w:val="multilevel"/>
    <w:tmpl w:val="E470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BB"/>
    <w:rsid w:val="000F78BB"/>
    <w:rsid w:val="001F07E1"/>
    <w:rsid w:val="002B32C8"/>
    <w:rsid w:val="002F0317"/>
    <w:rsid w:val="003A6D8F"/>
    <w:rsid w:val="00432F55"/>
    <w:rsid w:val="00460B64"/>
    <w:rsid w:val="00497A1C"/>
    <w:rsid w:val="004E7D20"/>
    <w:rsid w:val="00551B15"/>
    <w:rsid w:val="005B7CE2"/>
    <w:rsid w:val="007032D4"/>
    <w:rsid w:val="00786FAF"/>
    <w:rsid w:val="009B4795"/>
    <w:rsid w:val="00A21579"/>
    <w:rsid w:val="00A36CB6"/>
    <w:rsid w:val="00B21B08"/>
    <w:rsid w:val="00B3146D"/>
    <w:rsid w:val="00C660C9"/>
    <w:rsid w:val="00D52711"/>
    <w:rsid w:val="00D66881"/>
    <w:rsid w:val="00DC3696"/>
    <w:rsid w:val="00E92B24"/>
    <w:rsid w:val="00F8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2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2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711"/>
  </w:style>
  <w:style w:type="character" w:styleId="a4">
    <w:name w:val="Strong"/>
    <w:basedOn w:val="a0"/>
    <w:uiPriority w:val="22"/>
    <w:qFormat/>
    <w:rsid w:val="00D527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2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2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2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711"/>
  </w:style>
  <w:style w:type="character" w:styleId="a4">
    <w:name w:val="Strong"/>
    <w:basedOn w:val="a0"/>
    <w:uiPriority w:val="22"/>
    <w:qFormat/>
    <w:rsid w:val="00D527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2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9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2013-12-18T14:22:00Z</dcterms:created>
  <dcterms:modified xsi:type="dcterms:W3CDTF">2013-12-18T14:24:00Z</dcterms:modified>
</cp:coreProperties>
</file>