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E3" w:rsidRPr="00065B57" w:rsidRDefault="00065B57" w:rsidP="00065B57">
      <w:pPr>
        <w:jc w:val="center"/>
        <w:rPr>
          <w:b/>
          <w:sz w:val="28"/>
          <w:szCs w:val="28"/>
        </w:rPr>
      </w:pPr>
      <w:r w:rsidRPr="00065B57">
        <w:rPr>
          <w:b/>
          <w:sz w:val="28"/>
          <w:szCs w:val="28"/>
        </w:rPr>
        <w:t>М</w:t>
      </w:r>
      <w:r w:rsidR="00653CE3" w:rsidRPr="00065B57">
        <w:rPr>
          <w:b/>
          <w:sz w:val="28"/>
          <w:szCs w:val="28"/>
        </w:rPr>
        <w:t>елкоклеточный рак легкого</w:t>
      </w:r>
    </w:p>
    <w:p w:rsidR="001D5094" w:rsidRDefault="00065B57" w:rsidP="00065B57">
      <w:pPr>
        <w:jc w:val="both"/>
      </w:pPr>
      <w:r>
        <w:t>Онкологические заболевания легких на сегодняшний день считаются наиболее распространенными раковыми заболеваниями. Рак легких встречается двух форм, мелкоклеточной и немелкоклеточной</w:t>
      </w:r>
      <w:r w:rsidRPr="00065B57">
        <w:rPr>
          <w:b/>
        </w:rPr>
        <w:t>. Мелкоклеточный рак легкого</w:t>
      </w:r>
      <w:r>
        <w:t xml:space="preserve"> встречается намного реже, чем друга, немелкоклеточная форма патологии. Среди больных, у которых диагностирован мелкоклеточный рак легкого, наибольший процент приходится на курящих пациентов, однако известны случаи развития данной формы патологии у некурящих пациентов.</w:t>
      </w:r>
      <w:r w:rsidR="001D5094">
        <w:t xml:space="preserve"> Данная патология отличается агрессивностью клинического течения заболевания, коротким анамнезом и ранним началом процесса метастазирования. В соответствии с последними данными МОЗ, </w:t>
      </w:r>
      <w:r w:rsidR="001D5094" w:rsidRPr="001D5094">
        <w:rPr>
          <w:b/>
        </w:rPr>
        <w:t>мелкоклеточный рак легкого</w:t>
      </w:r>
      <w:r w:rsidR="001D5094">
        <w:t xml:space="preserve"> почти всегда сопровождается распространением метастаз в регионарные лимфатические узлы. Известны случаи раннего метастазирования, даже в самом начале развития патологии. Заболевание одинаково опасно, как для мужчин, так и для женщин. В результате раннего метастазирования, большая часть пациентов имеет тяжелую форму заболевания, трудно поддающуюся лечению. </w:t>
      </w:r>
    </w:p>
    <w:p w:rsidR="00512DDE" w:rsidRDefault="00512DDE" w:rsidP="00512DDE">
      <w:pPr>
        <w:jc w:val="both"/>
      </w:pPr>
      <w:r w:rsidRPr="00512DDE">
        <w:t xml:space="preserve">Патологии в основном подвержены пациенты старших возрастов. Более 50% пациентов с подобным диагнозом – это люди преклонного возраста. Четверть всех пациентов с диагнозом </w:t>
      </w:r>
      <w:r w:rsidRPr="00512DDE">
        <w:rPr>
          <w:b/>
        </w:rPr>
        <w:t>мелкоклеточный рак легкого</w:t>
      </w:r>
      <w:r w:rsidRPr="00512DDE">
        <w:t>, пациенты возрастом от 40 до 50 лет.</w:t>
      </w:r>
      <w:r w:rsidR="00324442">
        <w:t xml:space="preserve"> В качестве основных причин, способствующих развитию раковой опухоли в легком, по мнению онкологов, считаются:</w:t>
      </w:r>
    </w:p>
    <w:p w:rsidR="00324442" w:rsidRDefault="00324442" w:rsidP="00324442">
      <w:pPr>
        <w:pStyle w:val="a6"/>
        <w:numPr>
          <w:ilvl w:val="0"/>
          <w:numId w:val="4"/>
        </w:numPr>
        <w:jc w:val="both"/>
      </w:pPr>
      <w:r>
        <w:t>табакокурение;</w:t>
      </w:r>
    </w:p>
    <w:p w:rsidR="00324442" w:rsidRDefault="00324442" w:rsidP="00324442">
      <w:pPr>
        <w:pStyle w:val="a6"/>
        <w:numPr>
          <w:ilvl w:val="0"/>
          <w:numId w:val="4"/>
        </w:numPr>
        <w:jc w:val="both"/>
      </w:pPr>
      <w:r>
        <w:t>профессиональные факторы;</w:t>
      </w:r>
    </w:p>
    <w:p w:rsidR="00324442" w:rsidRDefault="00324442" w:rsidP="00324442">
      <w:pPr>
        <w:pStyle w:val="a6"/>
        <w:numPr>
          <w:ilvl w:val="0"/>
          <w:numId w:val="4"/>
        </w:numPr>
        <w:jc w:val="both"/>
      </w:pPr>
      <w:r>
        <w:t>воздействие радона;</w:t>
      </w:r>
    </w:p>
    <w:p w:rsidR="00324442" w:rsidRDefault="00324442" w:rsidP="00324442">
      <w:pPr>
        <w:pStyle w:val="a6"/>
        <w:numPr>
          <w:ilvl w:val="0"/>
          <w:numId w:val="4"/>
        </w:numPr>
        <w:jc w:val="both"/>
      </w:pPr>
      <w:r>
        <w:t>вирусная инфекция легких.</w:t>
      </w:r>
    </w:p>
    <w:p w:rsidR="001D5094" w:rsidRPr="001D5094" w:rsidRDefault="001D5094" w:rsidP="00065B57">
      <w:pPr>
        <w:jc w:val="both"/>
        <w:rPr>
          <w:b/>
        </w:rPr>
      </w:pPr>
      <w:r w:rsidRPr="001D5094">
        <w:rPr>
          <w:b/>
        </w:rPr>
        <w:t xml:space="preserve">Клиническая картина патологии </w:t>
      </w:r>
    </w:p>
    <w:p w:rsidR="00371260" w:rsidRDefault="00371260" w:rsidP="00371260">
      <w:pPr>
        <w:jc w:val="both"/>
      </w:pPr>
      <w:r w:rsidRPr="00371260">
        <w:t xml:space="preserve">В отличие от других видов злокачественных опухолей, поражающих человеческие органы, внутренние ткани организма, </w:t>
      </w:r>
      <w:r w:rsidRPr="00371260">
        <w:rPr>
          <w:b/>
        </w:rPr>
        <w:t>мелкоклеточный рак легкого</w:t>
      </w:r>
      <w:r w:rsidRPr="00371260">
        <w:t xml:space="preserve"> в ряде случаев отличается отсутствием симптомов на ранней стадии развития. В процессе формирования злокачественной опухоли в легких, пациент обычно испытывает симптомы, схожие на целый ряд других заболеваний, обструкционный бронхит, астма, туберкулез. Характерным признаком, дающим основание спутать развитие опухоли в легком с другими тяжелыми заболеваниями, является кровохарканье, затрудненное</w:t>
      </w:r>
      <w:r>
        <w:t xml:space="preserve"> дыхание, отдышка.</w:t>
      </w:r>
    </w:p>
    <w:p w:rsidR="00371260" w:rsidRDefault="00371260" w:rsidP="00371260">
      <w:pPr>
        <w:jc w:val="both"/>
      </w:pPr>
      <w:r>
        <w:t xml:space="preserve">Наиболее распространенным симптомом при данной форме патологии </w:t>
      </w:r>
      <w:r w:rsidR="00512DDE">
        <w:t xml:space="preserve"> являются боли у </w:t>
      </w:r>
      <w:r>
        <w:t xml:space="preserve"> пациент</w:t>
      </w:r>
      <w:r w:rsidR="00512DDE">
        <w:t>а</w:t>
      </w:r>
      <w:r>
        <w:t xml:space="preserve"> в районе грудной клетки. В тяжелых случаях у пациента наблюдается осиплость, хрипота, трудности с глотанием. Результат распространения метастаз в область шеи, головного мозга и спинного отдела, являются иррадиационные головные боли, болевые ощущения в области спины.</w:t>
      </w:r>
      <w:r w:rsidR="00512DDE">
        <w:t xml:space="preserve"> Для данной формы патологии характерным является степень распространения патогенных клеток  в легких, бронхах, другие соседние органы человеческого организма. </w:t>
      </w:r>
      <w:r w:rsidR="005A0AED">
        <w:t xml:space="preserve">Определение степени распространенности метастаз и размеров опухоли влияет на выбор лечебной методики. В медицинской практике </w:t>
      </w:r>
      <w:r w:rsidR="005A0AED" w:rsidRPr="005A0AED">
        <w:rPr>
          <w:b/>
        </w:rPr>
        <w:t>мелкоклеточный рак легкого</w:t>
      </w:r>
      <w:r w:rsidR="005A0AED">
        <w:t xml:space="preserve"> принято разделять на две формы патологии, локализованную  форму и распространенную формую</w:t>
      </w:r>
    </w:p>
    <w:p w:rsidR="005A0AED" w:rsidRDefault="005A0AED" w:rsidP="00371260">
      <w:pPr>
        <w:jc w:val="both"/>
      </w:pPr>
      <w:r>
        <w:t xml:space="preserve">В первом случае злокачественное образование ограничивается одной стороной легкого с большой вероятностью поражения соседних лимфатических узлов корневой части легкого, области средостения. Распространенная форма рака легкого характеризуется выходом патологии за </w:t>
      </w:r>
      <w:r>
        <w:lastRenderedPageBreak/>
        <w:t>пределы легкого, с последующим поражением бронхов, спинномозгового отдела, плевры.</w:t>
      </w:r>
      <w:r w:rsidR="002C55F0">
        <w:t xml:space="preserve"> Заболевание классифицируется в зависимости от существующих признаков. К локальной и распространенной форме можно добавить: </w:t>
      </w:r>
    </w:p>
    <w:p w:rsidR="002C55F0" w:rsidRDefault="002C55F0" w:rsidP="002C55F0">
      <w:pPr>
        <w:pStyle w:val="a6"/>
        <w:numPr>
          <w:ilvl w:val="0"/>
          <w:numId w:val="1"/>
        </w:numPr>
        <w:jc w:val="both"/>
      </w:pPr>
      <w:r>
        <w:t>веретеноклеточный рак;</w:t>
      </w:r>
    </w:p>
    <w:p w:rsidR="002C55F0" w:rsidRDefault="002C55F0" w:rsidP="002C55F0">
      <w:pPr>
        <w:pStyle w:val="a6"/>
        <w:numPr>
          <w:ilvl w:val="0"/>
          <w:numId w:val="1"/>
        </w:numPr>
        <w:jc w:val="both"/>
      </w:pPr>
      <w:r>
        <w:t>овсяноклеточный рак и плеоморфную форму рака.</w:t>
      </w:r>
    </w:p>
    <w:p w:rsidR="002C55F0" w:rsidRDefault="002C55F0" w:rsidP="00371260">
      <w:pPr>
        <w:jc w:val="both"/>
      </w:pPr>
      <w:r>
        <w:t xml:space="preserve">Интенсивность проявления симптомов при заболевании влияет не только на выбор методики лечения патологии, но и на само клиническое течение заболевания, последующий прогноз. Неблагоприятные факторы способствуют дальнейшему развитию </w:t>
      </w:r>
      <w:r w:rsidR="00FF11F7">
        <w:t>осложнений. У</w:t>
      </w:r>
      <w:r>
        <w:t xml:space="preserve"> пациентов с диагнозом </w:t>
      </w:r>
      <w:r w:rsidRPr="002C55F0">
        <w:rPr>
          <w:b/>
        </w:rPr>
        <w:t>мелкоклеточный рак легкого</w:t>
      </w:r>
      <w:r>
        <w:t>, наблюдаются дисфалгия и синдром полой верхней вены. В тяжелых случаях имеет место паралич гортанного нерва, проявляются признаки синдромов Кушинга и Итон-Ламберта. Помимо клинических проявлений, патология имеет ряд локальных симптомов, определяющих область распространения метастаз. В большинстве случаев локальные симптомы связаны с поражением центральной нервной системы, частях скелета, внутренних органов.</w:t>
      </w:r>
    </w:p>
    <w:p w:rsidR="002C55F0" w:rsidRPr="00324442" w:rsidRDefault="00324442" w:rsidP="00371260">
      <w:pPr>
        <w:jc w:val="both"/>
        <w:rPr>
          <w:b/>
        </w:rPr>
      </w:pPr>
      <w:r w:rsidRPr="00324442">
        <w:rPr>
          <w:b/>
        </w:rPr>
        <w:t>Диагностика патологии</w:t>
      </w:r>
    </w:p>
    <w:p w:rsidR="00324442" w:rsidRDefault="00324442" w:rsidP="00371260">
      <w:pPr>
        <w:jc w:val="both"/>
      </w:pPr>
      <w:r>
        <w:t xml:space="preserve">Поставить диагноз </w:t>
      </w:r>
      <w:r w:rsidRPr="0066188F">
        <w:rPr>
          <w:b/>
        </w:rPr>
        <w:t>мелкоклеточный рак легкого</w:t>
      </w:r>
      <w:r>
        <w:t xml:space="preserve"> можно при проведении полного морфологического обследования пациента с использованием данных рентгенологических исследований. Благодаря рентгенологическому исследованию удается определить расположение опухоли </w:t>
      </w:r>
      <w:r w:rsidR="0066188F">
        <w:t>в легком, в тесном сочетании с заболеваниями органов дыхания. На снимках прекрасно видно пораженные лимфатические узлы в области корня и средостения. К данным рентгенологического исследования в процессе полного морфологического обследования нужно добавить бронхоскопию, трансторакальную пункцию и биопсию метастаз. Полученные данные позволяют установить точный диагноз путем верификации подозрений на наличие патологии.</w:t>
      </w:r>
    </w:p>
    <w:p w:rsidR="0066188F" w:rsidRDefault="0066188F" w:rsidP="00371260">
      <w:pPr>
        <w:jc w:val="both"/>
      </w:pPr>
      <w:r>
        <w:t>Кроме рентгенологического исследования и перечисленных способов, в современной онкологии используют компьютерную томографию и МРТ, благодаря которым удается визуализировать наличие опухоли в легком, очаги метастаз в соседних органах и тканях. В ряде случаев пациенту назначают сканирование костных тканей частей скелета.</w:t>
      </w:r>
      <w:r w:rsidR="00816EF6">
        <w:t xml:space="preserve"> В плане определения стадии патологического процесса, играет важную роль исследования с помощью ПЭТ.  Именно применение стадирования при постановке диагноза, определяет шансы больного на лечение, определяют методику лечения. В процессе диагностирования патологии складывается парадоксальная ситуация. </w:t>
      </w:r>
      <w:r w:rsidR="00816EF6" w:rsidRPr="00816EF6">
        <w:rPr>
          <w:b/>
        </w:rPr>
        <w:t>Мелкоклеточный рак</w:t>
      </w:r>
      <w:r w:rsidR="00816EF6">
        <w:t xml:space="preserve"> легкого  в результате отсутствия симптомов на начальном этапе развития, не дает большинству пациентов вовремя обратиться за медицинской помощью. На момент проведения диагностики, большая часть больных, имеют третью и четвертую стадию рака. Все перечисленные методы диагностики позволяют установить не только наличие и место развития очага опухоли, но и определить степень распространения патогенных клеток в организме пациента</w:t>
      </w:r>
    </w:p>
    <w:p w:rsidR="00816EF6" w:rsidRPr="002F7F69" w:rsidRDefault="002F7F69" w:rsidP="00371260">
      <w:pPr>
        <w:jc w:val="both"/>
        <w:rPr>
          <w:b/>
        </w:rPr>
      </w:pPr>
      <w:r w:rsidRPr="002F7F69">
        <w:rPr>
          <w:b/>
        </w:rPr>
        <w:t>Принципы лечения рака легкого. Прогнозы</w:t>
      </w:r>
    </w:p>
    <w:p w:rsidR="002F7F69" w:rsidRDefault="00AE3DDD" w:rsidP="00371260">
      <w:pPr>
        <w:jc w:val="both"/>
      </w:pPr>
      <w:r>
        <w:t xml:space="preserve">Беря во внимание агрессивное клиническое течение заболевания, </w:t>
      </w:r>
      <w:r w:rsidRPr="00AE3DDD">
        <w:rPr>
          <w:b/>
        </w:rPr>
        <w:t>мелкоклеточный рак легкого</w:t>
      </w:r>
      <w:r>
        <w:t xml:space="preserve"> требует принципиального подхода к методам терапии.  Быстрое и оперативное лечение пациента возможно только на ранних стадиях патологии. В дополнение к хирургическому методу необходимо добавить интенсивный курс химиотерапии на основе введения в организм пациента полипрепаратов. Эффективность данного лечения позволяет 40% пациентов получать высокие </w:t>
      </w:r>
      <w:r>
        <w:lastRenderedPageBreak/>
        <w:t>шансы на выживаемость на протяжении 5 последующих лет. Химиотерапию могут использовать в комплексе с хирургическим способом и сеансами лучевой терапии. Изредка при стечении обстоятельств и определенных условий, химиотерапия используется самостоятельно.</w:t>
      </w:r>
    </w:p>
    <w:p w:rsidR="00E756D6" w:rsidRDefault="00393025" w:rsidP="00371260">
      <w:pPr>
        <w:jc w:val="both"/>
      </w:pPr>
      <w:r>
        <w:t>Хирургическое вмешательство в данном случае применяется крайне редко. В единичных случаях можно встретить одиночный очаг онкологического заболевания, с отсутствием пораженных лимфатических узлов и других, соседних органов.</w:t>
      </w:r>
      <w:r w:rsidR="00E756D6">
        <w:t xml:space="preserve"> Имея подобную клиническую картину можно рассчитывать на успешность оперативного вмешательства в комплексе с химиотерапией и лучевой терапией. На сегодняшний день используются следующие виды операций:</w:t>
      </w:r>
    </w:p>
    <w:p w:rsidR="00E756D6" w:rsidRDefault="00E756D6" w:rsidP="002D2CA8">
      <w:pPr>
        <w:pStyle w:val="a6"/>
        <w:numPr>
          <w:ilvl w:val="0"/>
          <w:numId w:val="5"/>
        </w:numPr>
        <w:jc w:val="both"/>
      </w:pPr>
      <w:r>
        <w:t>пневмоэктомия, удаление всего легкого;</w:t>
      </w:r>
    </w:p>
    <w:p w:rsidR="00E756D6" w:rsidRDefault="00E756D6" w:rsidP="002D2CA8">
      <w:pPr>
        <w:pStyle w:val="a6"/>
        <w:numPr>
          <w:ilvl w:val="0"/>
          <w:numId w:val="5"/>
        </w:numPr>
        <w:jc w:val="both"/>
      </w:pPr>
      <w:r>
        <w:t>лобэктомия, удаление части легкого;</w:t>
      </w:r>
    </w:p>
    <w:p w:rsidR="00E756D6" w:rsidRDefault="00E756D6" w:rsidP="002D2CA8">
      <w:pPr>
        <w:pStyle w:val="a6"/>
        <w:numPr>
          <w:ilvl w:val="0"/>
          <w:numId w:val="5"/>
        </w:numPr>
        <w:jc w:val="both"/>
      </w:pPr>
      <w:r>
        <w:t xml:space="preserve">сегментоэктомия, </w:t>
      </w:r>
      <w:r w:rsidR="002D2CA8">
        <w:t>операция,</w:t>
      </w:r>
      <w:r>
        <w:t xml:space="preserve"> при которой</w:t>
      </w:r>
      <w:r w:rsidR="002D2CA8">
        <w:t xml:space="preserve"> удаляется часть доли легкого;</w:t>
      </w:r>
    </w:p>
    <w:p w:rsidR="002D2CA8" w:rsidRDefault="002D2CA8" w:rsidP="002D2CA8">
      <w:pPr>
        <w:pStyle w:val="a6"/>
        <w:numPr>
          <w:ilvl w:val="0"/>
          <w:numId w:val="5"/>
        </w:numPr>
        <w:jc w:val="both"/>
      </w:pPr>
      <w:r>
        <w:t xml:space="preserve">циркулярная резекция, во время которой удаляются пораженные части </w:t>
      </w:r>
      <w:r w:rsidR="00FF11F7">
        <w:t>бронхов, трахеи, легкое пациента</w:t>
      </w:r>
      <w:r>
        <w:t xml:space="preserve"> возрващается на место.</w:t>
      </w:r>
    </w:p>
    <w:p w:rsidR="002D2CA8" w:rsidRDefault="002D2CA8" w:rsidP="00371260">
      <w:pPr>
        <w:jc w:val="both"/>
      </w:pPr>
      <w:r>
        <w:t>Операции делаются под общим</w:t>
      </w:r>
      <w:r>
        <w:rPr>
          <w:lang w:val="en-US"/>
        </w:rPr>
        <w:t xml:space="preserve"> </w:t>
      </w:r>
      <w:r>
        <w:t>наркозом и предполагают открытое вскрытие грудной клетки пациента.</w:t>
      </w:r>
    </w:p>
    <w:p w:rsidR="00E756D6" w:rsidRDefault="00A5626F" w:rsidP="00371260">
      <w:pPr>
        <w:jc w:val="both"/>
      </w:pPr>
      <w:r w:rsidRPr="00A5626F">
        <w:rPr>
          <w:b/>
        </w:rPr>
        <w:t>Мелкоклеточный рак легкого</w:t>
      </w:r>
      <w:r>
        <w:t xml:space="preserve"> на начальных стадиях успешно лечится с помощью торакальной хирургии. Ноу-хау предусматривает проведение операции при помощи камеры видеонаблюдения. Подобная операция осуществляется так же на ранних стадиях развития опухоли. Основное преимущество нового метода заключается в минимальном травматическом эффекте операции по удалению опухоли, которая ранее сопровождался необходимостью вскрытия грудной клетки. Хирургический метод имеет не только свои плюсы, но и минусы, которые заключаются в возможности проявления побочных действий. После проведенной операции в ряде случаев у пациента открываются внутренние кровотечения, велики риски развития инфекции  в месте проведения операции, повышается вероятность </w:t>
      </w:r>
      <w:r w:rsidR="00056CD9">
        <w:t xml:space="preserve">развития пневмонии. </w:t>
      </w:r>
    </w:p>
    <w:p w:rsidR="00056CD9" w:rsidRPr="00393025" w:rsidRDefault="00056CD9" w:rsidP="00371260">
      <w:pPr>
        <w:jc w:val="both"/>
        <w:rPr>
          <w:lang w:val="en-US"/>
        </w:rPr>
      </w:pPr>
      <w:r>
        <w:t xml:space="preserve">В качестве единственно возможного средства продлить жизнь пациента, нередко приходиться прибегать к хирургическому вмешательству. Лечение пациента с паллиативной целью позволяет снизить  интенсивность симптомов ракового заболевания, облегчить пациенту физические страдания. Лазерная хирургия предполагает проведение операций для снятия блокады дыхательных путей, выведению скопившейся жидкости в легком. </w:t>
      </w:r>
    </w:p>
    <w:p w:rsidR="00056CD9" w:rsidRDefault="00056CD9" w:rsidP="00371260">
      <w:pPr>
        <w:jc w:val="both"/>
      </w:pPr>
      <w:r>
        <w:t xml:space="preserve">Применение лучевой терапии, при котором высокочастотное излучение оказывает действие на патогенные клетки, применяется в комплексе с полихимиотерапией. Как правило, лучевая терапия используется при лечении локальной формы мелкоклеточного рака легких. Современные онкологи практикуют внешнюю лучевую терапию, в результате которой оказывается общее воздействие на организм человека и внутреннюю лучевую терапию. В данном случае предполагается введение радиоактивных препаратов непосредственно в очаг злокачественного новообразования с целью прекращения роста патогенных клеток и последующего их уничтожения. </w:t>
      </w:r>
    </w:p>
    <w:p w:rsidR="00AE3DDD" w:rsidRDefault="00393025" w:rsidP="00371260">
      <w:pPr>
        <w:jc w:val="both"/>
      </w:pPr>
      <w:r>
        <w:t xml:space="preserve">Основной принцип при лечении рака легкого заключается в осуществлении полной ремиссии, данные о которой могут быть получены при бронхоскопических исследованиях и с помощью биопсии. Результат лечения можно оценить спустя 2-3 месяца после начала курса лечения. Первые показатели могут дать основания для прогноза дальнейшего лечения, </w:t>
      </w:r>
      <w:r w:rsidR="00E756D6">
        <w:t>определить период жизни пациента на будущее.</w:t>
      </w:r>
      <w:r w:rsidR="00FF11F7">
        <w:t xml:space="preserve"> Оценивая эффективность используемых методик, следует </w:t>
      </w:r>
      <w:r w:rsidR="00FF11F7">
        <w:lastRenderedPageBreak/>
        <w:t xml:space="preserve">подметить. Пациенты с локализованной формой межклеточного рака легкого могут рассчитывать на успех в результате применения химиотерапии и лучевой терапии. Добиться полной регрессии, при которой первичный </w:t>
      </w:r>
      <w:r w:rsidR="00FF11F7" w:rsidRPr="00FF11F7">
        <w:rPr>
          <w:b/>
        </w:rPr>
        <w:t>межклеточный рак легкого</w:t>
      </w:r>
      <w:r w:rsidR="00FF11F7">
        <w:t xml:space="preserve"> и метастазы на начальной стадии развития, возможно в процессе комплексного лечения с использованием самых разных методик. На шансы к выздоровлению оказывают влияние общее состояние пациента, своевременное начало лечения в отсутствия сложных гематологических и биохимических нарушений в организме.</w:t>
      </w:r>
    </w:p>
    <w:p w:rsidR="00FF11F7" w:rsidRPr="00FF11F7" w:rsidRDefault="00FF11F7" w:rsidP="00371260">
      <w:pPr>
        <w:jc w:val="both"/>
        <w:rPr>
          <w:b/>
          <w:lang w:val="en-US"/>
        </w:rPr>
      </w:pPr>
      <w:r w:rsidRPr="00FF11F7">
        <w:rPr>
          <w:b/>
        </w:rPr>
        <w:t>8867 знаков, уник. 100% по TEXT.RU</w:t>
      </w:r>
    </w:p>
    <w:p w:rsidR="0088492F" w:rsidRPr="00653CE3" w:rsidRDefault="0088492F" w:rsidP="00653CE3">
      <w:pPr>
        <w:pStyle w:val="a3"/>
        <w:shd w:val="clear" w:color="auto" w:fill="FFFFFF"/>
        <w:spacing w:before="0" w:beforeAutospacing="0" w:after="0" w:afterAutospacing="0" w:line="324" w:lineRule="atLeast"/>
      </w:pPr>
    </w:p>
    <w:sectPr w:rsidR="0088492F" w:rsidRPr="00653CE3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1DFD"/>
    <w:multiLevelType w:val="hybridMultilevel"/>
    <w:tmpl w:val="48C4D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4F70C4"/>
    <w:multiLevelType w:val="multilevel"/>
    <w:tmpl w:val="A10029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EA0CE1"/>
    <w:multiLevelType w:val="hybridMultilevel"/>
    <w:tmpl w:val="A2729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5255D"/>
    <w:multiLevelType w:val="hybridMultilevel"/>
    <w:tmpl w:val="2A86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254503"/>
    <w:multiLevelType w:val="multilevel"/>
    <w:tmpl w:val="715EC0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CE3"/>
    <w:rsid w:val="00056CD9"/>
    <w:rsid w:val="00065B57"/>
    <w:rsid w:val="001D5094"/>
    <w:rsid w:val="002C55F0"/>
    <w:rsid w:val="002D2CA8"/>
    <w:rsid w:val="002F7F69"/>
    <w:rsid w:val="00324442"/>
    <w:rsid w:val="00351FB6"/>
    <w:rsid w:val="00371260"/>
    <w:rsid w:val="00393025"/>
    <w:rsid w:val="004D238E"/>
    <w:rsid w:val="00512DDE"/>
    <w:rsid w:val="00583E20"/>
    <w:rsid w:val="005A0AED"/>
    <w:rsid w:val="00653CE3"/>
    <w:rsid w:val="0066188F"/>
    <w:rsid w:val="00816EF6"/>
    <w:rsid w:val="0088492F"/>
    <w:rsid w:val="00A5626F"/>
    <w:rsid w:val="00AE3DDD"/>
    <w:rsid w:val="00D10598"/>
    <w:rsid w:val="00E756D6"/>
    <w:rsid w:val="00FF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3"/>
  </w:style>
  <w:style w:type="paragraph" w:styleId="2">
    <w:name w:val="heading 2"/>
    <w:basedOn w:val="a"/>
    <w:link w:val="20"/>
    <w:uiPriority w:val="9"/>
    <w:qFormat/>
    <w:rsid w:val="005A0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53CE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53CE3"/>
  </w:style>
  <w:style w:type="character" w:styleId="a5">
    <w:name w:val="Strong"/>
    <w:basedOn w:val="a0"/>
    <w:uiPriority w:val="22"/>
    <w:qFormat/>
    <w:rsid w:val="00653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2C55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2014-10-06T17:54:00Z</dcterms:created>
  <dcterms:modified xsi:type="dcterms:W3CDTF">2014-10-06T17:54:00Z</dcterms:modified>
</cp:coreProperties>
</file>