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D1" w:rsidRPr="008161D1" w:rsidRDefault="008161D1" w:rsidP="008161D1">
      <w:pPr>
        <w:shd w:val="clear" w:color="auto" w:fill="FFFFFF"/>
        <w:spacing w:before="100" w:beforeAutospacing="1" w:after="100" w:afterAutospacing="1" w:line="240" w:lineRule="auto"/>
        <w:outlineLvl w:val="0"/>
        <w:rPr>
          <w:rFonts w:ascii="Arial" w:eastAsia="Times New Roman" w:hAnsi="Arial" w:cs="Arial"/>
          <w:b/>
          <w:bCs/>
          <w:color w:val="344150"/>
          <w:kern w:val="36"/>
          <w:lang w:eastAsia="ru-RU"/>
        </w:rPr>
      </w:pPr>
      <w:r w:rsidRPr="008161D1">
        <w:rPr>
          <w:rFonts w:ascii="Arial" w:eastAsia="Times New Roman" w:hAnsi="Arial" w:cs="Arial"/>
          <w:b/>
          <w:bCs/>
          <w:color w:val="344150"/>
          <w:kern w:val="36"/>
          <w:lang w:eastAsia="ru-RU"/>
        </w:rPr>
        <w:t>Общий текст об услугах компании</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b/>
          <w:bCs/>
          <w:color w:val="344150"/>
          <w:sz w:val="14"/>
          <w:szCs w:val="14"/>
          <w:lang w:eastAsia="ru-RU"/>
        </w:rPr>
        <w:t>Регистрация ООО</w:t>
      </w:r>
      <w:r w:rsidRPr="008161D1">
        <w:rPr>
          <w:rFonts w:ascii="Arial" w:eastAsia="Times New Roman" w:hAnsi="Arial" w:cs="Arial"/>
          <w:color w:val="344150"/>
          <w:sz w:val="14"/>
          <w:szCs w:val="14"/>
          <w:lang w:eastAsia="ru-RU"/>
        </w:rPr>
        <w:t>. Среди всех организационно-правовых форм, которые существуют на сегодняшний день, наиболее популярной является Общество с ограниченной ответственностью (ООО). Актуальность регистрации общества данного типа заключается в том, что каждый человек, являющийся его участником и имеющий определенные вклады в обществе, не может понести большие убытки, в результате деятельност</w:t>
      </w:r>
      <w:proofErr w:type="gramStart"/>
      <w:r w:rsidRPr="008161D1">
        <w:rPr>
          <w:rFonts w:ascii="Arial" w:eastAsia="Times New Roman" w:hAnsi="Arial" w:cs="Arial"/>
          <w:color w:val="344150"/>
          <w:sz w:val="14"/>
          <w:szCs w:val="14"/>
          <w:lang w:eastAsia="ru-RU"/>
        </w:rPr>
        <w:t>и ООО</w:t>
      </w:r>
      <w:proofErr w:type="gramEnd"/>
      <w:r w:rsidRPr="008161D1">
        <w:rPr>
          <w:rFonts w:ascii="Arial" w:eastAsia="Times New Roman" w:hAnsi="Arial" w:cs="Arial"/>
          <w:color w:val="344150"/>
          <w:sz w:val="14"/>
          <w:szCs w:val="14"/>
          <w:lang w:eastAsia="ru-RU"/>
        </w:rPr>
        <w:t>, нежели размер вклада.</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r>
      <w:r w:rsidRPr="008161D1">
        <w:rPr>
          <w:rFonts w:ascii="Arial" w:eastAsia="Times New Roman" w:hAnsi="Arial" w:cs="Arial"/>
          <w:b/>
          <w:bCs/>
          <w:color w:val="344150"/>
          <w:sz w:val="14"/>
          <w:szCs w:val="14"/>
          <w:lang w:eastAsia="ru-RU"/>
        </w:rPr>
        <w:t>Регистрация СПД (ФЛП)</w:t>
      </w:r>
      <w:r w:rsidRPr="008161D1">
        <w:rPr>
          <w:rFonts w:ascii="Arial" w:eastAsia="Times New Roman" w:hAnsi="Arial" w:cs="Arial"/>
          <w:color w:val="344150"/>
          <w:sz w:val="14"/>
          <w:szCs w:val="14"/>
          <w:lang w:eastAsia="ru-RU"/>
        </w:rPr>
        <w:t xml:space="preserve">. Субъектом предпринимательской деятельности может выступать любой физическое лицо, которого является </w:t>
      </w:r>
      <w:proofErr w:type="gramStart"/>
      <w:r w:rsidRPr="008161D1">
        <w:rPr>
          <w:rFonts w:ascii="Arial" w:eastAsia="Times New Roman" w:hAnsi="Arial" w:cs="Arial"/>
          <w:color w:val="344150"/>
          <w:sz w:val="14"/>
          <w:szCs w:val="14"/>
          <w:lang w:eastAsia="ru-RU"/>
        </w:rPr>
        <w:t>абсолютно дееспособным</w:t>
      </w:r>
      <w:proofErr w:type="gramEnd"/>
      <w:r w:rsidRPr="008161D1">
        <w:rPr>
          <w:rFonts w:ascii="Arial" w:eastAsia="Times New Roman" w:hAnsi="Arial" w:cs="Arial"/>
          <w:color w:val="344150"/>
          <w:sz w:val="14"/>
          <w:szCs w:val="14"/>
          <w:lang w:eastAsia="ru-RU"/>
        </w:rPr>
        <w:t>, при условии, что действующее законодательство не запрещает данный вид деятельности.</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 xml:space="preserve">Если же ФЛП не имеет возможности выплаты кредита или выполнения иных материальных обязательств, то на имущество, находящееся в его собственности, </w:t>
      </w:r>
      <w:proofErr w:type="gramStart"/>
      <w:r w:rsidRPr="008161D1">
        <w:rPr>
          <w:rFonts w:ascii="Arial" w:eastAsia="Times New Roman" w:hAnsi="Arial" w:cs="Arial"/>
          <w:color w:val="344150"/>
          <w:sz w:val="14"/>
          <w:szCs w:val="14"/>
          <w:lang w:eastAsia="ru-RU"/>
        </w:rPr>
        <w:t>накладывается взыскание</w:t>
      </w:r>
      <w:proofErr w:type="gramEnd"/>
      <w:r w:rsidRPr="008161D1">
        <w:rPr>
          <w:rFonts w:ascii="Arial" w:eastAsia="Times New Roman" w:hAnsi="Arial" w:cs="Arial"/>
          <w:color w:val="344150"/>
          <w:sz w:val="14"/>
          <w:szCs w:val="14"/>
          <w:lang w:eastAsia="ru-RU"/>
        </w:rPr>
        <w:t xml:space="preserve"> согласно действующему законодательству. Исключение возможно лишь в определенных случаях.</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r>
      <w:r w:rsidRPr="008161D1">
        <w:rPr>
          <w:rFonts w:ascii="Arial" w:eastAsia="Times New Roman" w:hAnsi="Arial" w:cs="Arial"/>
          <w:b/>
          <w:bCs/>
          <w:color w:val="344150"/>
          <w:sz w:val="14"/>
          <w:szCs w:val="14"/>
          <w:lang w:eastAsia="ru-RU"/>
        </w:rPr>
        <w:t>Регистрация ЧП</w:t>
      </w:r>
      <w:r w:rsidRPr="008161D1">
        <w:rPr>
          <w:rFonts w:ascii="Arial" w:eastAsia="Times New Roman" w:hAnsi="Arial" w:cs="Arial"/>
          <w:color w:val="344150"/>
          <w:sz w:val="14"/>
          <w:szCs w:val="14"/>
          <w:lang w:eastAsia="ru-RU"/>
        </w:rPr>
        <w:t>. В основе работы частного предприятия находится частная собственность физического лица или группы лиц, вне зависимости от их гражданства. Частное предприятие также может работать, используя для этого частную собственность, которая документально принадлежит юридическому лицу.</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Данное предприятие от иных отличается несколькими характерными свойствами. ЧП – это юридическое лицо, у которого в банках могут быть открыты свои счета. ЧП также имеет печать, на которой указано его название и идентификационный код. Помимо всего прочего на предприятии данного типа может использоваться наемный труд.</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r>
      <w:r w:rsidRPr="008161D1">
        <w:rPr>
          <w:rFonts w:ascii="Arial" w:eastAsia="Times New Roman" w:hAnsi="Arial" w:cs="Arial"/>
          <w:b/>
          <w:bCs/>
          <w:color w:val="344150"/>
          <w:sz w:val="14"/>
          <w:szCs w:val="14"/>
          <w:lang w:eastAsia="ru-RU"/>
        </w:rPr>
        <w:t>Регистрация полного общества</w:t>
      </w:r>
      <w:r w:rsidRPr="008161D1">
        <w:rPr>
          <w:rFonts w:ascii="Arial" w:eastAsia="Times New Roman" w:hAnsi="Arial" w:cs="Arial"/>
          <w:color w:val="344150"/>
          <w:sz w:val="14"/>
          <w:szCs w:val="14"/>
          <w:lang w:eastAsia="ru-RU"/>
        </w:rPr>
        <w:t>. Обществом данного типа управляют люди, являющиеся его участниками. Как следствие – в нем нет никаких вышестоящих лиц, относящихся к органам управления.</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 xml:space="preserve">В основе деятельности полного общества находится договор, который был заключен между всем его участниками. Действия, совершенные любым участником в рамках предпринимательской деятельности, расцениваются как действия, совершенные от лица общества. Все участники несут коллективную ответственность </w:t>
      </w:r>
      <w:proofErr w:type="gramStart"/>
      <w:r w:rsidRPr="008161D1">
        <w:rPr>
          <w:rFonts w:ascii="Arial" w:eastAsia="Times New Roman" w:hAnsi="Arial" w:cs="Arial"/>
          <w:color w:val="344150"/>
          <w:sz w:val="14"/>
          <w:szCs w:val="14"/>
          <w:lang w:eastAsia="ru-RU"/>
        </w:rPr>
        <w:t>согласно обязательств</w:t>
      </w:r>
      <w:proofErr w:type="gramEnd"/>
      <w:r w:rsidRPr="008161D1">
        <w:rPr>
          <w:rFonts w:ascii="Arial" w:eastAsia="Times New Roman" w:hAnsi="Arial" w:cs="Arial"/>
          <w:color w:val="344150"/>
          <w:sz w:val="14"/>
          <w:szCs w:val="14"/>
          <w:lang w:eastAsia="ru-RU"/>
        </w:rPr>
        <w:t>, а также коллективно владеют имуществом, которое числится за полным обществом.</w:t>
      </w:r>
    </w:p>
    <w:p w:rsidR="008161D1" w:rsidRPr="008161D1" w:rsidRDefault="008161D1" w:rsidP="008161D1">
      <w:pPr>
        <w:spacing w:after="0" w:line="240" w:lineRule="auto"/>
        <w:rPr>
          <w:rFonts w:eastAsia="Times New Roman"/>
          <w:sz w:val="24"/>
          <w:szCs w:val="24"/>
          <w:lang w:eastAsia="ru-RU"/>
        </w:rPr>
      </w:pPr>
      <w:r w:rsidRPr="008161D1">
        <w:rPr>
          <w:rFonts w:ascii="Tahoma" w:eastAsia="Times New Roman" w:hAnsi="Tahoma" w:cs="Tahoma"/>
          <w:color w:val="344150"/>
          <w:sz w:val="12"/>
          <w:szCs w:val="12"/>
          <w:lang w:eastAsia="ru-RU"/>
        </w:rPr>
        <w:br/>
      </w:r>
      <w:r w:rsidRPr="008161D1">
        <w:rPr>
          <w:rFonts w:ascii="Tahoma" w:eastAsia="Times New Roman" w:hAnsi="Tahoma" w:cs="Tahoma"/>
          <w:color w:val="344150"/>
          <w:sz w:val="12"/>
          <w:szCs w:val="12"/>
          <w:lang w:eastAsia="ru-RU"/>
        </w:rPr>
        <w:br/>
      </w:r>
      <w:bookmarkStart w:id="0" w:name="file_1205288"/>
      <w:bookmarkEnd w:id="0"/>
    </w:p>
    <w:p w:rsidR="008161D1" w:rsidRPr="008161D1" w:rsidRDefault="008161D1" w:rsidP="008161D1">
      <w:pPr>
        <w:shd w:val="clear" w:color="auto" w:fill="FFFFFF"/>
        <w:spacing w:before="100" w:beforeAutospacing="1" w:after="100" w:afterAutospacing="1" w:line="240" w:lineRule="auto"/>
        <w:outlineLvl w:val="0"/>
        <w:rPr>
          <w:rFonts w:ascii="Arial" w:eastAsia="Times New Roman" w:hAnsi="Arial" w:cs="Arial"/>
          <w:b/>
          <w:bCs/>
          <w:color w:val="344150"/>
          <w:kern w:val="36"/>
          <w:lang w:eastAsia="ru-RU"/>
        </w:rPr>
      </w:pPr>
      <w:r w:rsidRPr="008161D1">
        <w:rPr>
          <w:rFonts w:ascii="Arial" w:eastAsia="Times New Roman" w:hAnsi="Arial" w:cs="Arial"/>
          <w:b/>
          <w:bCs/>
          <w:color w:val="344150"/>
          <w:kern w:val="36"/>
          <w:lang w:eastAsia="ru-RU"/>
        </w:rPr>
        <w:t>Полное общество</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Определение полного общества представлено в Гражданском кодексе Украины, статья 119. В ней указано, что полным является общество, состоящее из нескольких участников, взаимоотношения между которыми прописаны в договорах. Любое действие участника, совершенное в рамках предпринимательской деятельности, расценивается как действие, сделанное от лица общества. За несение дополнительной ответственности, а также выполнение обязательств общества, участники его отвечают совместно своим личным имуществом.</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Основными отличиями полного общества, согласно ГКУ, являются следующие факторы:</w:t>
      </w:r>
    </w:p>
    <w:p w:rsidR="008161D1" w:rsidRPr="008161D1" w:rsidRDefault="008161D1" w:rsidP="008161D1">
      <w:pPr>
        <w:numPr>
          <w:ilvl w:val="0"/>
          <w:numId w:val="1"/>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полное общество может быть исключительно юридическим лицом, и создано лишь для ведения предпринимательской деятельности;</w:t>
      </w:r>
    </w:p>
    <w:p w:rsidR="008161D1" w:rsidRPr="008161D1" w:rsidRDefault="008161D1" w:rsidP="008161D1">
      <w:pPr>
        <w:numPr>
          <w:ilvl w:val="0"/>
          <w:numId w:val="1"/>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в основе деятельности общества лежит договор, заключенный между участниками;</w:t>
      </w:r>
    </w:p>
    <w:p w:rsidR="008161D1" w:rsidRPr="008161D1" w:rsidRDefault="008161D1" w:rsidP="008161D1">
      <w:pPr>
        <w:numPr>
          <w:ilvl w:val="0"/>
          <w:numId w:val="1"/>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каждый участник общества обязан лично вести предпринимательскую деятельность;</w:t>
      </w:r>
    </w:p>
    <w:p w:rsidR="008161D1" w:rsidRPr="008161D1" w:rsidRDefault="008161D1" w:rsidP="008161D1">
      <w:pPr>
        <w:numPr>
          <w:ilvl w:val="0"/>
          <w:numId w:val="1"/>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каждое действие участника расценивается как действие общества;</w:t>
      </w:r>
    </w:p>
    <w:p w:rsidR="008161D1" w:rsidRPr="008161D1" w:rsidRDefault="008161D1" w:rsidP="008161D1">
      <w:pPr>
        <w:numPr>
          <w:ilvl w:val="0"/>
          <w:numId w:val="1"/>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в случае невыполнения обществом обязательств, все участники несут ответственность своим имуществом.</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Нынешнее законодательство не устанавливает никаких ограничений на минимальное количество участников полного общества. В названии общества обязательно должно присутствовать что-либо из ниже перечисленного:</w:t>
      </w:r>
    </w:p>
    <w:p w:rsidR="008161D1" w:rsidRPr="008161D1" w:rsidRDefault="008161D1" w:rsidP="008161D1">
      <w:pPr>
        <w:numPr>
          <w:ilvl w:val="0"/>
          <w:numId w:val="2"/>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имена всех участников и слова «полное общество»;</w:t>
      </w:r>
    </w:p>
    <w:p w:rsidR="008161D1" w:rsidRPr="008161D1" w:rsidRDefault="008161D1" w:rsidP="008161D1">
      <w:pPr>
        <w:numPr>
          <w:ilvl w:val="0"/>
          <w:numId w:val="2"/>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имя одного из участников и слова «и компания».</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В ГКУ ничего не сказано относительно того, что учредительный договор, который лежит в основе деятельности общества, должен быть заверен у нотариуса. Но в тоже время закон Украины о регистрации предпринимателей гласит, что при подаче учредительный договор должен быть составлен на бумаге, и иметь нотариальное заверение, но только в тех случаях, когда хотя бы один из участников есть физическое лицо.</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В статье 120 ГКУ прописано, какие нюансы должны быть обязательно отражены в учредительном договоре. К таковым относятся:</w:t>
      </w:r>
    </w:p>
    <w:p w:rsidR="008161D1" w:rsidRPr="008161D1" w:rsidRDefault="008161D1" w:rsidP="008161D1">
      <w:pPr>
        <w:numPr>
          <w:ilvl w:val="0"/>
          <w:numId w:val="3"/>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размер уставного капитала, а также его состав;</w:t>
      </w:r>
    </w:p>
    <w:p w:rsidR="008161D1" w:rsidRPr="008161D1" w:rsidRDefault="008161D1" w:rsidP="008161D1">
      <w:pPr>
        <w:numPr>
          <w:ilvl w:val="0"/>
          <w:numId w:val="3"/>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какой размер доли в уставном капитале имеет каждый участник, а также порядок изменения таковой;</w:t>
      </w:r>
    </w:p>
    <w:p w:rsidR="008161D1" w:rsidRPr="008161D1" w:rsidRDefault="008161D1" w:rsidP="008161D1">
      <w:pPr>
        <w:numPr>
          <w:ilvl w:val="0"/>
          <w:numId w:val="3"/>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размеры вкладов, которые должны вноситься участниками, а также их сроки и составы.</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Нынешнее законодательство не предусматривает требований к минимальному размеру уставного капитала, но могут быть и исключения, в зависимости от вида предприятия. Эти исключения указаны в Распоряжении относительно регулирования рынка финансовых услуг, которое было издано 2 октября 2008 года и имеет номер 1140.</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Управление полным обществом осуществляется его участникам. Отсутствуют любые органы управления.</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Наша компания будет рада оказать вам помощь в вопросах, связанных с регистрацией полного общества.</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Мы предлагаем вашему вниманию широкий спектр услуг:</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lastRenderedPageBreak/>
        <w:t>бесплатные консультации, касающиеся регистрации полного общества;</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сбор всех документов, необходимых для учреждения;</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прохождение регистрации и получение по завершении соответствующего свидетельства;</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получение документа, подтверждающего внесение в ЕГРПОУ;</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получение документа, подтверждающего поставку на учет, в том числе – в налоговой инспекции;</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постановка на учет в специальные фонды, обеспечивающие социальное страхование;</w:t>
      </w:r>
    </w:p>
    <w:p w:rsidR="008161D1" w:rsidRPr="008161D1" w:rsidRDefault="008161D1" w:rsidP="008161D1">
      <w:pPr>
        <w:numPr>
          <w:ilvl w:val="0"/>
          <w:numId w:val="4"/>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решение вопросов, касающихся печати.</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Помимо этого в нашей компании вам могут предоставить ряд дополнительных услуг: регистрация юридического адреса, постановку на учет налогоплательщика, открытие счета в банке, решение вопроса с дополнительной печатью.</w:t>
      </w:r>
    </w:p>
    <w:p w:rsidR="008161D1" w:rsidRPr="008161D1" w:rsidRDefault="008161D1" w:rsidP="008161D1">
      <w:pPr>
        <w:spacing w:after="0" w:line="240" w:lineRule="auto"/>
        <w:rPr>
          <w:rFonts w:eastAsia="Times New Roman"/>
          <w:sz w:val="24"/>
          <w:szCs w:val="24"/>
          <w:lang w:eastAsia="ru-RU"/>
        </w:rPr>
      </w:pPr>
      <w:r w:rsidRPr="008161D1">
        <w:rPr>
          <w:rFonts w:ascii="Tahoma" w:eastAsia="Times New Roman" w:hAnsi="Tahoma" w:cs="Tahoma"/>
          <w:color w:val="344150"/>
          <w:sz w:val="12"/>
          <w:szCs w:val="12"/>
          <w:lang w:eastAsia="ru-RU"/>
        </w:rPr>
        <w:br/>
      </w:r>
      <w:r w:rsidRPr="008161D1">
        <w:rPr>
          <w:rFonts w:ascii="Tahoma" w:eastAsia="Times New Roman" w:hAnsi="Tahoma" w:cs="Tahoma"/>
          <w:color w:val="344150"/>
          <w:sz w:val="12"/>
          <w:szCs w:val="12"/>
          <w:lang w:eastAsia="ru-RU"/>
        </w:rPr>
        <w:br/>
      </w:r>
      <w:bookmarkStart w:id="1" w:name="file_1205287"/>
      <w:bookmarkEnd w:id="1"/>
    </w:p>
    <w:p w:rsidR="008161D1" w:rsidRPr="008161D1" w:rsidRDefault="008161D1" w:rsidP="008161D1">
      <w:pPr>
        <w:shd w:val="clear" w:color="auto" w:fill="FFFFFF"/>
        <w:spacing w:before="100" w:beforeAutospacing="1" w:after="100" w:afterAutospacing="1" w:line="240" w:lineRule="auto"/>
        <w:outlineLvl w:val="0"/>
        <w:rPr>
          <w:rFonts w:ascii="Arial" w:eastAsia="Times New Roman" w:hAnsi="Arial" w:cs="Arial"/>
          <w:b/>
          <w:bCs/>
          <w:color w:val="344150"/>
          <w:kern w:val="36"/>
          <w:lang w:eastAsia="ru-RU"/>
        </w:rPr>
      </w:pPr>
      <w:r w:rsidRPr="008161D1">
        <w:rPr>
          <w:rFonts w:ascii="Arial" w:eastAsia="Times New Roman" w:hAnsi="Arial" w:cs="Arial"/>
          <w:b/>
          <w:bCs/>
          <w:color w:val="344150"/>
          <w:kern w:val="36"/>
          <w:lang w:eastAsia="ru-RU"/>
        </w:rPr>
        <w:t>Общество с ограниченной ответственностью</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Обществом с ограниченной ответственностью называют хозяйственную организационно-правовую форму, уставной капитал которой поделен между ее участниками согласно размерам, указанным в учредительных документах. ООО может нести ответственность исключительно своим имуществом. Такое определение ООО дает Хозяйственный кодекс Украины.</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На территории нашей стран</w:t>
      </w:r>
      <w:proofErr w:type="gramStart"/>
      <w:r w:rsidRPr="008161D1">
        <w:rPr>
          <w:rFonts w:ascii="Arial" w:eastAsia="Times New Roman" w:hAnsi="Arial" w:cs="Arial"/>
          <w:color w:val="344150"/>
          <w:sz w:val="14"/>
          <w:szCs w:val="14"/>
          <w:lang w:eastAsia="ru-RU"/>
        </w:rPr>
        <w:t>ы ООО</w:t>
      </w:r>
      <w:proofErr w:type="gramEnd"/>
      <w:r w:rsidRPr="008161D1">
        <w:rPr>
          <w:rFonts w:ascii="Arial" w:eastAsia="Times New Roman" w:hAnsi="Arial" w:cs="Arial"/>
          <w:color w:val="344150"/>
          <w:sz w:val="14"/>
          <w:szCs w:val="14"/>
          <w:lang w:eastAsia="ru-RU"/>
        </w:rPr>
        <w:t xml:space="preserve"> встречается достаточно часто. Актуальность регистрации общества данного типа заключается в том, что каждый человек, являющийся его участником и имеющий определенные вклады в обществе, не может понести большие убытки, в результате деятельност</w:t>
      </w:r>
      <w:proofErr w:type="gramStart"/>
      <w:r w:rsidRPr="008161D1">
        <w:rPr>
          <w:rFonts w:ascii="Arial" w:eastAsia="Times New Roman" w:hAnsi="Arial" w:cs="Arial"/>
          <w:color w:val="344150"/>
          <w:sz w:val="14"/>
          <w:szCs w:val="14"/>
          <w:lang w:eastAsia="ru-RU"/>
        </w:rPr>
        <w:t>и ООО</w:t>
      </w:r>
      <w:proofErr w:type="gramEnd"/>
      <w:r w:rsidRPr="008161D1">
        <w:rPr>
          <w:rFonts w:ascii="Arial" w:eastAsia="Times New Roman" w:hAnsi="Arial" w:cs="Arial"/>
          <w:color w:val="344150"/>
          <w:sz w:val="14"/>
          <w:szCs w:val="14"/>
          <w:lang w:eastAsia="ru-RU"/>
        </w:rPr>
        <w:t>, нежели размер вклада.</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Выступить в качестве учредителя, а также стать участником ООО может не только физическое, но и юридическое лицо.</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Уставной капитал ООО может быть любых размеров.</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Деятельность ООО осуществляется под контролем органов управления, которые представлены:</w:t>
      </w:r>
    </w:p>
    <w:p w:rsidR="008161D1" w:rsidRPr="008161D1" w:rsidRDefault="008161D1" w:rsidP="008161D1">
      <w:pPr>
        <w:numPr>
          <w:ilvl w:val="0"/>
          <w:numId w:val="5"/>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высшим органом общество – речь идет о собрании всех участников;</w:t>
      </w:r>
    </w:p>
    <w:p w:rsidR="008161D1" w:rsidRPr="008161D1" w:rsidRDefault="008161D1" w:rsidP="008161D1">
      <w:pPr>
        <w:numPr>
          <w:ilvl w:val="0"/>
          <w:numId w:val="5"/>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исполнительным органом – речь идет о дирекции или директоре;</w:t>
      </w:r>
    </w:p>
    <w:p w:rsidR="008161D1" w:rsidRPr="008161D1" w:rsidRDefault="008161D1" w:rsidP="008161D1">
      <w:pPr>
        <w:numPr>
          <w:ilvl w:val="0"/>
          <w:numId w:val="5"/>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ревизионная комиссия – создана для контроля исполнительного органа.</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ООО имеет ограничение по количеству участников, которое составляет 100 человек.</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В нашей компании вам будет предоставлен полный спектр услуг, связанных с регистрацией ООО.</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Обращаясь к нам, вы можете рассчитывать на такие услуги, как:</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консультации по любым вопросам, касающимся регистрации (осуществляются бесплатно);</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сбор учредительных документов;</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прохождение процедуры регистрации;</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получение выписки о факте регистрации в государственной администрации;</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получение свидетельства, которое будет подтверждать постановку на учет, в том числе – налоговый;</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получение в Госкомстате документа, подтверждающего внесение в ЕГРПОУ недавно созданного предприятия;</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постановка на учет в пенсионном фонте;</w:t>
      </w:r>
    </w:p>
    <w:p w:rsidR="008161D1" w:rsidRPr="008161D1" w:rsidRDefault="008161D1" w:rsidP="008161D1">
      <w:pPr>
        <w:numPr>
          <w:ilvl w:val="0"/>
          <w:numId w:val="6"/>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решение вопросов, связанных с получением печати.</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По желанию клиента мы также предоставляем ряд дополнительных услуг: прохождение процедуры регистрации свидетельства для плательщиков НДС, поиск и регистрация юридического адреса, открытие банковских счетов и изготовление еще одной печати.</w:t>
      </w:r>
    </w:p>
    <w:p w:rsidR="008161D1" w:rsidRPr="008161D1" w:rsidRDefault="008161D1" w:rsidP="008161D1">
      <w:pPr>
        <w:spacing w:after="0" w:line="240" w:lineRule="auto"/>
        <w:rPr>
          <w:rFonts w:eastAsia="Times New Roman"/>
          <w:sz w:val="24"/>
          <w:szCs w:val="24"/>
          <w:lang w:eastAsia="ru-RU"/>
        </w:rPr>
      </w:pPr>
      <w:r w:rsidRPr="008161D1">
        <w:rPr>
          <w:rFonts w:ascii="Tahoma" w:eastAsia="Times New Roman" w:hAnsi="Tahoma" w:cs="Tahoma"/>
          <w:color w:val="344150"/>
          <w:sz w:val="12"/>
          <w:szCs w:val="12"/>
          <w:lang w:eastAsia="ru-RU"/>
        </w:rPr>
        <w:br/>
      </w:r>
      <w:r w:rsidRPr="008161D1">
        <w:rPr>
          <w:rFonts w:ascii="Tahoma" w:eastAsia="Times New Roman" w:hAnsi="Tahoma" w:cs="Tahoma"/>
          <w:color w:val="344150"/>
          <w:sz w:val="12"/>
          <w:szCs w:val="12"/>
          <w:lang w:eastAsia="ru-RU"/>
        </w:rPr>
        <w:br/>
      </w:r>
      <w:bookmarkStart w:id="2" w:name="file_1205286"/>
      <w:bookmarkEnd w:id="2"/>
    </w:p>
    <w:p w:rsidR="008161D1" w:rsidRPr="008161D1" w:rsidRDefault="008161D1" w:rsidP="008161D1">
      <w:pPr>
        <w:shd w:val="clear" w:color="auto" w:fill="FFFFFF"/>
        <w:spacing w:before="100" w:beforeAutospacing="1" w:after="100" w:afterAutospacing="1" w:line="240" w:lineRule="auto"/>
        <w:outlineLvl w:val="0"/>
        <w:rPr>
          <w:rFonts w:ascii="Arial" w:eastAsia="Times New Roman" w:hAnsi="Arial" w:cs="Arial"/>
          <w:b/>
          <w:bCs/>
          <w:color w:val="344150"/>
          <w:kern w:val="36"/>
          <w:lang w:eastAsia="ru-RU"/>
        </w:rPr>
      </w:pPr>
      <w:r w:rsidRPr="008161D1">
        <w:rPr>
          <w:rFonts w:ascii="Arial" w:eastAsia="Times New Roman" w:hAnsi="Arial" w:cs="Arial"/>
          <w:b/>
          <w:bCs/>
          <w:color w:val="344150"/>
          <w:kern w:val="36"/>
          <w:lang w:eastAsia="ru-RU"/>
        </w:rPr>
        <w:t>Частное предприятие</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Предприятие, в основе работы которого находится частная собственность одного или группы граждан, носит название «частное предприятие». При этом не имеет значение гражданство человека, чья частная собственность используется. Также данное предприятие может функционировать, используя собственностью юридического лица.</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Отличительными свойствами предприятия такого типа являются следующие факторы: ЧП – это юридическое лицо; у него есть свой счет в банке, а также обособленное имущество. ЧП может иметь печать, на которой написаны идентификационный код и название.</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Размер уставного капитала не имеет никаких законодательных ограничений. Он может быть любого размера по желанию учредителя или группы учредителей.</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Также учредители частного предприятия могут самостоятельно выбирать стратегии управления, а также нанимать рабочих или обходиться без них.</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lastRenderedPageBreak/>
        <w:t>Основной причиной популярности, по которой ЧП можно встретить достаточно часто является как раз свобода выбора учредителей.</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Сотрудники нашей компании имеют большой опыт в вопросах регистрации частных предприятий и будут рады вам помочь.</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Мы предлагаем вашему вниманию следующие услуги:</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консультации по вопросу ЧП, предоставляемые бесплатно;</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сбор полного пакета документов;</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 xml:space="preserve">прохождение всех процедур регистрации в </w:t>
      </w:r>
      <w:proofErr w:type="spellStart"/>
      <w:proofErr w:type="gramStart"/>
      <w:r w:rsidRPr="008161D1">
        <w:rPr>
          <w:rFonts w:ascii="Arial" w:eastAsia="Times New Roman" w:hAnsi="Arial" w:cs="Arial"/>
          <w:color w:val="344150"/>
          <w:sz w:val="14"/>
          <w:szCs w:val="14"/>
          <w:lang w:eastAsia="ru-RU"/>
        </w:rPr>
        <w:t>гос</w:t>
      </w:r>
      <w:proofErr w:type="spellEnd"/>
      <w:r w:rsidRPr="008161D1">
        <w:rPr>
          <w:rFonts w:ascii="Arial" w:eastAsia="Times New Roman" w:hAnsi="Arial" w:cs="Arial"/>
          <w:color w:val="344150"/>
          <w:sz w:val="14"/>
          <w:szCs w:val="14"/>
          <w:lang w:eastAsia="ru-RU"/>
        </w:rPr>
        <w:t>. учреждениях</w:t>
      </w:r>
      <w:proofErr w:type="gramEnd"/>
      <w:r w:rsidRPr="008161D1">
        <w:rPr>
          <w:rFonts w:ascii="Arial" w:eastAsia="Times New Roman" w:hAnsi="Arial" w:cs="Arial"/>
          <w:color w:val="344150"/>
          <w:sz w:val="14"/>
          <w:szCs w:val="14"/>
          <w:lang w:eastAsia="ru-RU"/>
        </w:rPr>
        <w:t>;</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получение документального подтверждения внесения ЧП в ЕГРПОУ;</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 xml:space="preserve">получение свидетельств, подтверждающих факт становления на учет </w:t>
      </w:r>
      <w:proofErr w:type="gramStart"/>
      <w:r w:rsidRPr="008161D1">
        <w:rPr>
          <w:rFonts w:ascii="Arial" w:eastAsia="Times New Roman" w:hAnsi="Arial" w:cs="Arial"/>
          <w:color w:val="344150"/>
          <w:sz w:val="14"/>
          <w:szCs w:val="14"/>
          <w:lang w:eastAsia="ru-RU"/>
        </w:rPr>
        <w:t>в</w:t>
      </w:r>
      <w:proofErr w:type="gramEnd"/>
      <w:r w:rsidRPr="008161D1">
        <w:rPr>
          <w:rFonts w:ascii="Arial" w:eastAsia="Times New Roman" w:hAnsi="Arial" w:cs="Arial"/>
          <w:color w:val="344150"/>
          <w:sz w:val="14"/>
          <w:szCs w:val="14"/>
          <w:lang w:eastAsia="ru-RU"/>
        </w:rPr>
        <w:t xml:space="preserve"> НИ;</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решение вопрос с пенсионным фондом;</w:t>
      </w:r>
    </w:p>
    <w:p w:rsidR="008161D1" w:rsidRPr="008161D1" w:rsidRDefault="008161D1" w:rsidP="008161D1">
      <w:pPr>
        <w:numPr>
          <w:ilvl w:val="0"/>
          <w:numId w:val="7"/>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решение вопросов, касающихся печати.</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Также мы будем работы помочь вам в открытии банковского счета, поиска и регистрации юридического адреса или же получения документа, который подтверждает, что ЧП является плательщиком налогов.</w:t>
      </w:r>
    </w:p>
    <w:p w:rsidR="008161D1" w:rsidRPr="008161D1" w:rsidRDefault="008161D1" w:rsidP="008161D1">
      <w:pPr>
        <w:spacing w:after="0" w:line="240" w:lineRule="auto"/>
        <w:rPr>
          <w:rFonts w:eastAsia="Times New Roman"/>
          <w:sz w:val="24"/>
          <w:szCs w:val="24"/>
          <w:lang w:eastAsia="ru-RU"/>
        </w:rPr>
      </w:pPr>
      <w:r w:rsidRPr="008161D1">
        <w:rPr>
          <w:rFonts w:ascii="Tahoma" w:eastAsia="Times New Roman" w:hAnsi="Tahoma" w:cs="Tahoma"/>
          <w:color w:val="344150"/>
          <w:sz w:val="12"/>
          <w:szCs w:val="12"/>
          <w:lang w:eastAsia="ru-RU"/>
        </w:rPr>
        <w:br/>
      </w:r>
      <w:r w:rsidRPr="008161D1">
        <w:rPr>
          <w:rFonts w:ascii="Tahoma" w:eastAsia="Times New Roman" w:hAnsi="Tahoma" w:cs="Tahoma"/>
          <w:color w:val="344150"/>
          <w:sz w:val="12"/>
          <w:szCs w:val="12"/>
          <w:lang w:eastAsia="ru-RU"/>
        </w:rPr>
        <w:br/>
      </w:r>
      <w:bookmarkStart w:id="3" w:name="file_1205285"/>
      <w:bookmarkEnd w:id="3"/>
    </w:p>
    <w:p w:rsidR="008161D1" w:rsidRPr="008161D1" w:rsidRDefault="008161D1" w:rsidP="008161D1">
      <w:pPr>
        <w:shd w:val="clear" w:color="auto" w:fill="FFFFFF"/>
        <w:spacing w:before="100" w:beforeAutospacing="1" w:after="100" w:afterAutospacing="1" w:line="240" w:lineRule="auto"/>
        <w:outlineLvl w:val="0"/>
        <w:rPr>
          <w:rFonts w:ascii="Arial" w:eastAsia="Times New Roman" w:hAnsi="Arial" w:cs="Arial"/>
          <w:b/>
          <w:bCs/>
          <w:color w:val="344150"/>
          <w:kern w:val="36"/>
          <w:lang w:eastAsia="ru-RU"/>
        </w:rPr>
      </w:pPr>
      <w:r w:rsidRPr="008161D1">
        <w:rPr>
          <w:rFonts w:ascii="Arial" w:eastAsia="Times New Roman" w:hAnsi="Arial" w:cs="Arial"/>
          <w:b/>
          <w:bCs/>
          <w:color w:val="344150"/>
          <w:kern w:val="36"/>
          <w:lang w:eastAsia="ru-RU"/>
        </w:rPr>
        <w:t>Субъект предпринимательской деятельности</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Субъектом предпринимательской деятельности называют физическое лицо (гражданство не имеет значения), являющееся полностью дееспособным и прошедшее процедуру регистрации предпринимательства, согласно действующим законам. Такое определение прописано в Гражданском кодексе Украины.</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Физическое лицо предприниматель может осуществлять свою деятельность, не имя уставного фонда, а также учредительных документов. Род деятельность ФЛП может быть абсолютно любой, который не запрещен украинским законодательством.</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В качестве СПД не могут выступать отдельные группы граждан. Например, депутаты, военные или же лица, состояние на государственной службе. Полный список исключений приведен в соответствующей статье закона.</w:t>
      </w:r>
      <w:r w:rsidRPr="008161D1">
        <w:rPr>
          <w:rFonts w:ascii="Arial" w:eastAsia="Times New Roman" w:hAnsi="Arial" w:cs="Arial"/>
          <w:color w:val="344150"/>
          <w:sz w:val="14"/>
          <w:lang w:eastAsia="ru-RU"/>
        </w:rPr>
        <w:t> </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 xml:space="preserve">Физическое лицо, начинающее предпринимательскую деятельность, должно знать один важный факт. Если ФЛП не имеет возможности выплаты кредита или выполнения иных материальных обязательств, то на имущество, находящееся в его собственности, </w:t>
      </w:r>
      <w:proofErr w:type="gramStart"/>
      <w:r w:rsidRPr="008161D1">
        <w:rPr>
          <w:rFonts w:ascii="Arial" w:eastAsia="Times New Roman" w:hAnsi="Arial" w:cs="Arial"/>
          <w:color w:val="344150"/>
          <w:sz w:val="14"/>
          <w:szCs w:val="14"/>
          <w:lang w:eastAsia="ru-RU"/>
        </w:rPr>
        <w:t>накладывается взыскание</w:t>
      </w:r>
      <w:proofErr w:type="gramEnd"/>
      <w:r w:rsidRPr="008161D1">
        <w:rPr>
          <w:rFonts w:ascii="Arial" w:eastAsia="Times New Roman" w:hAnsi="Arial" w:cs="Arial"/>
          <w:color w:val="344150"/>
          <w:sz w:val="14"/>
          <w:szCs w:val="14"/>
          <w:lang w:eastAsia="ru-RU"/>
        </w:rPr>
        <w:t xml:space="preserve"> согласно действующему законодательству. Исключение возможно лишь в определенных случаях.</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Наша компания имеет большой опыт в решении вопросов, связанных с регистрацией СПД. Мы будем рады помочь каждому из вас!</w:t>
      </w:r>
      <w:r w:rsidRPr="008161D1">
        <w:rPr>
          <w:rFonts w:ascii="Arial" w:eastAsia="Times New Roman" w:hAnsi="Arial" w:cs="Arial"/>
          <w:color w:val="344150"/>
          <w:sz w:val="14"/>
          <w:szCs w:val="14"/>
          <w:lang w:eastAsia="ru-RU"/>
        </w:rPr>
        <w:br/>
      </w:r>
      <w:r w:rsidRPr="008161D1">
        <w:rPr>
          <w:rFonts w:ascii="Arial" w:eastAsia="Times New Roman" w:hAnsi="Arial" w:cs="Arial"/>
          <w:color w:val="344150"/>
          <w:sz w:val="14"/>
          <w:szCs w:val="14"/>
          <w:lang w:eastAsia="ru-RU"/>
        </w:rPr>
        <w:br/>
        <w:t>Мы предлагаем следующие услуги:</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консультации, касающиеся регистрации, проводятся бесплатно;</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собираем полный комплект нужных документов;</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 xml:space="preserve">проходим процедуру регистрации в кабинетах </w:t>
      </w:r>
      <w:proofErr w:type="spellStart"/>
      <w:r w:rsidRPr="008161D1">
        <w:rPr>
          <w:rFonts w:ascii="Arial" w:eastAsia="Times New Roman" w:hAnsi="Arial" w:cs="Arial"/>
          <w:color w:val="344150"/>
          <w:sz w:val="14"/>
          <w:szCs w:val="14"/>
          <w:lang w:eastAsia="ru-RU"/>
        </w:rPr>
        <w:t>гос</w:t>
      </w:r>
      <w:proofErr w:type="spellEnd"/>
      <w:r w:rsidRPr="008161D1">
        <w:rPr>
          <w:rFonts w:ascii="Arial" w:eastAsia="Times New Roman" w:hAnsi="Arial" w:cs="Arial"/>
          <w:color w:val="344150"/>
          <w:sz w:val="14"/>
          <w:szCs w:val="14"/>
          <w:lang w:eastAsia="ru-RU"/>
        </w:rPr>
        <w:t>. администрации;</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берем справку, подтверждающую факт внесения в ЕГРПОУ;</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получаем необходимые свидетельства, подтверждающие постановку на учет;</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ставим СПД на учет в пенсионном фонде;</w:t>
      </w:r>
    </w:p>
    <w:p w:rsidR="008161D1" w:rsidRPr="008161D1" w:rsidRDefault="008161D1" w:rsidP="008161D1">
      <w:pPr>
        <w:numPr>
          <w:ilvl w:val="0"/>
          <w:numId w:val="8"/>
        </w:numPr>
        <w:shd w:val="clear" w:color="auto" w:fill="FFFFFF"/>
        <w:spacing w:before="100" w:beforeAutospacing="1" w:after="100" w:afterAutospacing="1" w:line="200" w:lineRule="atLeast"/>
        <w:ind w:left="480"/>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t>берем на себя вопросы, связанные с заказом и получением печати.</w:t>
      </w:r>
    </w:p>
    <w:p w:rsidR="008161D1" w:rsidRPr="008161D1" w:rsidRDefault="008161D1" w:rsidP="008161D1">
      <w:pPr>
        <w:shd w:val="clear" w:color="auto" w:fill="FFFFFF"/>
        <w:spacing w:after="0" w:line="240" w:lineRule="auto"/>
        <w:rPr>
          <w:rFonts w:ascii="Arial" w:eastAsia="Times New Roman" w:hAnsi="Arial" w:cs="Arial"/>
          <w:color w:val="344150"/>
          <w:sz w:val="14"/>
          <w:szCs w:val="14"/>
          <w:lang w:eastAsia="ru-RU"/>
        </w:rPr>
      </w:pPr>
      <w:r w:rsidRPr="008161D1">
        <w:rPr>
          <w:rFonts w:ascii="Arial" w:eastAsia="Times New Roman" w:hAnsi="Arial" w:cs="Arial"/>
          <w:color w:val="344150"/>
          <w:sz w:val="14"/>
          <w:szCs w:val="14"/>
          <w:lang w:eastAsia="ru-RU"/>
        </w:rPr>
        <w:br/>
        <w:t>Также наши специалисты помогут вам открыть счет в банке и зарегистрировать свидетельство плательщика налога.</w:t>
      </w:r>
    </w:p>
    <w:p w:rsidR="00F1400B" w:rsidRPr="008161D1" w:rsidRDefault="00F1400B" w:rsidP="008161D1"/>
    <w:sectPr w:rsidR="00F1400B" w:rsidRPr="008161D1" w:rsidSect="00F140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E5139"/>
    <w:multiLevelType w:val="multilevel"/>
    <w:tmpl w:val="C27C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B90CFD"/>
    <w:multiLevelType w:val="multilevel"/>
    <w:tmpl w:val="0BC8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083F9A"/>
    <w:multiLevelType w:val="multilevel"/>
    <w:tmpl w:val="7F627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E708BE"/>
    <w:multiLevelType w:val="multilevel"/>
    <w:tmpl w:val="4638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133C4F"/>
    <w:multiLevelType w:val="multilevel"/>
    <w:tmpl w:val="C42E8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2466C0"/>
    <w:multiLevelType w:val="multilevel"/>
    <w:tmpl w:val="285A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245E0A"/>
    <w:multiLevelType w:val="multilevel"/>
    <w:tmpl w:val="DD221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D61680"/>
    <w:multiLevelType w:val="multilevel"/>
    <w:tmpl w:val="B33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F3908"/>
    <w:rsid w:val="001D2F75"/>
    <w:rsid w:val="004F3908"/>
    <w:rsid w:val="008161D1"/>
    <w:rsid w:val="00A3625D"/>
    <w:rsid w:val="00F14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400B"/>
  </w:style>
  <w:style w:type="paragraph" w:styleId="1">
    <w:name w:val="heading 1"/>
    <w:basedOn w:val="a"/>
    <w:link w:val="10"/>
    <w:uiPriority w:val="9"/>
    <w:qFormat/>
    <w:rsid w:val="008161D1"/>
    <w:pPr>
      <w:spacing w:before="100" w:beforeAutospacing="1" w:after="100" w:afterAutospacing="1" w:line="240" w:lineRule="auto"/>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F3908"/>
  </w:style>
  <w:style w:type="character" w:customStyle="1" w:styleId="10">
    <w:name w:val="Заголовок 1 Знак"/>
    <w:basedOn w:val="a0"/>
    <w:link w:val="1"/>
    <w:uiPriority w:val="9"/>
    <w:rsid w:val="008161D1"/>
    <w:rPr>
      <w:rFonts w:eastAsia="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485517079">
      <w:bodyDiv w:val="1"/>
      <w:marLeft w:val="0"/>
      <w:marRight w:val="0"/>
      <w:marTop w:val="0"/>
      <w:marBottom w:val="0"/>
      <w:divBdr>
        <w:top w:val="none" w:sz="0" w:space="0" w:color="auto"/>
        <w:left w:val="none" w:sz="0" w:space="0" w:color="auto"/>
        <w:bottom w:val="none" w:sz="0" w:space="0" w:color="auto"/>
        <w:right w:val="none" w:sz="0" w:space="0" w:color="auto"/>
      </w:divBdr>
      <w:divsChild>
        <w:div w:id="1889217637">
          <w:marLeft w:val="0"/>
          <w:marRight w:val="0"/>
          <w:marTop w:val="230"/>
          <w:marBottom w:val="0"/>
          <w:divBdr>
            <w:top w:val="single" w:sz="8" w:space="12" w:color="DEDDDD"/>
            <w:left w:val="single" w:sz="8" w:space="12" w:color="DEDDDD"/>
            <w:bottom w:val="single" w:sz="8" w:space="12" w:color="DEDDDD"/>
            <w:right w:val="single" w:sz="8" w:space="12" w:color="DEDDDD"/>
          </w:divBdr>
        </w:div>
        <w:div w:id="810755827">
          <w:marLeft w:val="0"/>
          <w:marRight w:val="0"/>
          <w:marTop w:val="230"/>
          <w:marBottom w:val="0"/>
          <w:divBdr>
            <w:top w:val="single" w:sz="8" w:space="12" w:color="DEDDDD"/>
            <w:left w:val="single" w:sz="8" w:space="12" w:color="DEDDDD"/>
            <w:bottom w:val="single" w:sz="8" w:space="12" w:color="DEDDDD"/>
            <w:right w:val="single" w:sz="8" w:space="12" w:color="DEDDDD"/>
          </w:divBdr>
        </w:div>
        <w:div w:id="1565022517">
          <w:marLeft w:val="0"/>
          <w:marRight w:val="0"/>
          <w:marTop w:val="230"/>
          <w:marBottom w:val="0"/>
          <w:divBdr>
            <w:top w:val="single" w:sz="8" w:space="12" w:color="DEDDDD"/>
            <w:left w:val="single" w:sz="8" w:space="12" w:color="DEDDDD"/>
            <w:bottom w:val="single" w:sz="8" w:space="12" w:color="DEDDDD"/>
            <w:right w:val="single" w:sz="8" w:space="12" w:color="DEDDDD"/>
          </w:divBdr>
        </w:div>
        <w:div w:id="1118380172">
          <w:marLeft w:val="0"/>
          <w:marRight w:val="0"/>
          <w:marTop w:val="230"/>
          <w:marBottom w:val="0"/>
          <w:divBdr>
            <w:top w:val="single" w:sz="8" w:space="12" w:color="DEDDDD"/>
            <w:left w:val="single" w:sz="8" w:space="12" w:color="DEDDDD"/>
            <w:bottom w:val="single" w:sz="8" w:space="12" w:color="DEDDDD"/>
            <w:right w:val="single" w:sz="8" w:space="12" w:color="DEDDDD"/>
          </w:divBdr>
        </w:div>
        <w:div w:id="534998608">
          <w:marLeft w:val="0"/>
          <w:marRight w:val="0"/>
          <w:marTop w:val="230"/>
          <w:marBottom w:val="0"/>
          <w:divBdr>
            <w:top w:val="single" w:sz="8" w:space="12" w:color="DEDDDD"/>
            <w:left w:val="single" w:sz="8" w:space="12" w:color="DEDDDD"/>
            <w:bottom w:val="single" w:sz="8" w:space="12" w:color="DEDDDD"/>
            <w:right w:val="single" w:sz="8" w:space="12" w:color="DEDDDD"/>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1648</Words>
  <Characters>9394</Characters>
  <Application>Microsoft Office Word</Application>
  <DocSecurity>0</DocSecurity>
  <Lines>78</Lines>
  <Paragraphs>22</Paragraphs>
  <ScaleCrop>false</ScaleCrop>
  <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Роман</dc:creator>
  <cp:lastModifiedBy>Роман</cp:lastModifiedBy>
  <cp:revision>2</cp:revision>
  <dcterms:created xsi:type="dcterms:W3CDTF">2014-11-15T19:27:00Z</dcterms:created>
  <dcterms:modified xsi:type="dcterms:W3CDTF">2014-11-15T19:27:00Z</dcterms:modified>
</cp:coreProperties>
</file>