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pBdr/>
        <w:shd w:fill="auto" w:val="clear"/>
        <w:spacing w:after="120" w:before="120"/>
        <w:ind w:hanging="0" w:left="0" w:right="0"/>
        <w:jc w:val="left"/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63636"/>
          <w:spacing w:val="0"/>
          <w:sz w:val="27"/>
        </w:rPr>
        <w:t>Профессиональная обработка металла от APEX metal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</w:rPr>
        <w:t>Компания Apex metal предлагает вам свой опыт и производственные возможности для выполнения более 19 видов металлообработки. Став нашим постоянным заказчиком, вы сможете воспользоваться специальными предложениями и скидками, покупая качественный металлопрокат более 12 000 позиций и здесь же заказывая обработку металла с доставкой на ваш строительный объект.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Металлообработка - комплекс технологических операций по работе с металлом для изготовления различных деталей, изделий, отдельных элементов и узлов, который предполагает изменение формы, размеров, качества поверхности металлических заготовок посредством механического воздействия на металл.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</w:rPr>
        <w:t>APEX metal осуществляет различные виды металлообработки любых объемов металлопроката: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  <w:t> </w:t>
      </w:r>
    </w:p>
    <w:p>
      <w:pPr>
        <w:pStyle w:val="style19"/>
        <w:numPr>
          <w:ilvl w:val="0"/>
          <w:numId w:val="1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резка</w:t>
      </w:r>
    </w:p>
    <w:p>
      <w:pPr>
        <w:pStyle w:val="style19"/>
        <w:numPr>
          <w:ilvl w:val="0"/>
          <w:numId w:val="1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гибка</w:t>
      </w:r>
    </w:p>
    <w:p>
      <w:pPr>
        <w:pStyle w:val="style19"/>
        <w:numPr>
          <w:ilvl w:val="0"/>
          <w:numId w:val="1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рубка</w:t>
      </w:r>
    </w:p>
    <w:p>
      <w:pPr>
        <w:pStyle w:val="style19"/>
        <w:numPr>
          <w:ilvl w:val="0"/>
          <w:numId w:val="1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оцинкование</w:t>
      </w:r>
    </w:p>
    <w:p>
      <w:pPr>
        <w:pStyle w:val="style19"/>
        <w:numPr>
          <w:ilvl w:val="0"/>
          <w:numId w:val="1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отмотка</w:t>
      </w:r>
    </w:p>
    <w:p>
      <w:pPr>
        <w:pStyle w:val="style19"/>
        <w:numPr>
          <w:ilvl w:val="0"/>
          <w:numId w:val="1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размотка</w:t>
      </w:r>
    </w:p>
    <w:p>
      <w:pPr>
        <w:pStyle w:val="style19"/>
        <w:numPr>
          <w:ilvl w:val="0"/>
          <w:numId w:val="1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пескоструйная обработка</w:t>
      </w:r>
    </w:p>
    <w:p>
      <w:pPr>
        <w:pStyle w:val="style19"/>
        <w:numPr>
          <w:ilvl w:val="0"/>
          <w:numId w:val="1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нарезка фасок и др. 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</w:rPr>
        <w:t>Производственные мощности, а именно современное высокопроизводительное станочное оборудованием с ЧПУ, прогрессивные технологии обработки металла и высококвалифицированные специалисты, позволяют компании APEX metal делать металлообработку качественно, недорого и в срок.</w:t>
      </w:r>
    </w:p>
    <w:p>
      <w:pPr>
        <w:pStyle w:val="style2"/>
        <w:pBdr/>
        <w:spacing w:after="0" w:before="0"/>
        <w:ind w:hanging="0" w:left="0" w:right="0"/>
        <w:jc w:val="both"/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63636"/>
          <w:spacing w:val="0"/>
          <w:sz w:val="27"/>
        </w:rPr>
        <w:t>Различные виды резки металла от APEX metal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Резка – один из основных видов металлообработки, без которого невозможно обойтись при изготовлении деталей и изделий, ремонте и т. д. Резка используется для раскроя металла на заготовки для последующей обработки, получения некоторых видов изделий, прорезывания выемок, пазов, отверстий, надрезов. В зависимости от требований возможна резка металлопроката по прямому контуру или фигурная резка.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</w:rPr>
        <w:t>APEX metal оказывает услуги по резке металла различными способами: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  <w:t> </w:t>
      </w:r>
    </w:p>
    <w:p>
      <w:pPr>
        <w:pStyle w:val="style19"/>
        <w:numPr>
          <w:ilvl w:val="0"/>
          <w:numId w:val="2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плазменной резкой</w:t>
      </w:r>
    </w:p>
    <w:p>
      <w:pPr>
        <w:pStyle w:val="style19"/>
        <w:numPr>
          <w:ilvl w:val="0"/>
          <w:numId w:val="2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газовой резкой</w:t>
      </w:r>
    </w:p>
    <w:p>
      <w:pPr>
        <w:pStyle w:val="style19"/>
        <w:numPr>
          <w:ilvl w:val="0"/>
          <w:numId w:val="2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лазерной резкой</w:t>
      </w:r>
    </w:p>
    <w:p>
      <w:pPr>
        <w:pStyle w:val="style19"/>
        <w:numPr>
          <w:ilvl w:val="0"/>
          <w:numId w:val="2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гидроабразивной резкой</w:t>
      </w:r>
    </w:p>
    <w:p>
      <w:pPr>
        <w:pStyle w:val="style19"/>
        <w:numPr>
          <w:ilvl w:val="0"/>
          <w:numId w:val="2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на ленточнопильном и отрезном оборудовании</w:t>
      </w:r>
    </w:p>
    <w:p>
      <w:pPr>
        <w:pStyle w:val="style19"/>
        <w:numPr>
          <w:ilvl w:val="0"/>
          <w:numId w:val="2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механическими и ручными ножовками, пилами и др. оборудовании</w:t>
      </w:r>
    </w:p>
    <w:p>
      <w:pPr>
        <w:pStyle w:val="style2"/>
        <w:pBdr/>
        <w:spacing w:after="0" w:before="0"/>
        <w:ind w:hanging="0" w:left="0" w:right="0"/>
        <w:jc w:val="both"/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63636"/>
          <w:spacing w:val="0"/>
          <w:sz w:val="27"/>
        </w:rPr>
        <w:t>Современное оборудование при гибке металла от APEX metal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Гибка являет собой формоизменение металлической заготовки для получения изделий определенной геометрической формы. При гибке наружные слои металла растягиваются и увеличиваются в размерах, в то время, как внутренние сжимаются и уменьшаются. Гибкой можно изготавливать крупногабаритные и мелкие изделия из профильного и листового проката.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</w:rPr>
        <w:t>APEX metal осуществляет гибку всех видов металлопроката на: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</w:p>
    <w:p>
      <w:pPr>
        <w:pStyle w:val="style19"/>
        <w:numPr>
          <w:ilvl w:val="0"/>
          <w:numId w:val="3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гибочных прессах</w:t>
      </w:r>
    </w:p>
    <w:p>
      <w:pPr>
        <w:pStyle w:val="style19"/>
        <w:numPr>
          <w:ilvl w:val="0"/>
          <w:numId w:val="3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валковых машинах</w:t>
      </w:r>
    </w:p>
    <w:p>
      <w:pPr>
        <w:pStyle w:val="style19"/>
        <w:numPr>
          <w:ilvl w:val="0"/>
          <w:numId w:val="3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штамповочных прессах</w:t>
      </w:r>
    </w:p>
    <w:p>
      <w:pPr>
        <w:pStyle w:val="style19"/>
        <w:numPr>
          <w:ilvl w:val="0"/>
          <w:numId w:val="3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сортогибочных роликовых машинах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Выбор оборудования зависит от вида проката и требований к точности гибки.</w:t>
      </w:r>
    </w:p>
    <w:p>
      <w:pPr>
        <w:pStyle w:val="style2"/>
        <w:pBdr/>
        <w:spacing w:after="0" w:before="0"/>
        <w:ind w:hanging="0" w:left="0" w:right="0"/>
        <w:jc w:val="both"/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63636"/>
          <w:spacing w:val="0"/>
          <w:sz w:val="27"/>
        </w:rPr>
        <w:t>Рубка стального проката в Москве и МО от APEX metal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Рубка металла используется для разделения металлопроката на первичные заготовки, снятия определенного слоя металла и удаления неровностей, получения некоторых видов изделий. </w:t>
        <w:br/>
        <w:br/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</w:rPr>
        <w:t>APEX metal использует различные способы рубки в соответствии с видом обрабатываемого металлопроката и требованиями к выполнению рубки: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</w:p>
    <w:p>
      <w:pPr>
        <w:pStyle w:val="style19"/>
        <w:numPr>
          <w:ilvl w:val="0"/>
          <w:numId w:val="4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на гильотине</w:t>
      </w:r>
    </w:p>
    <w:p>
      <w:pPr>
        <w:pStyle w:val="style19"/>
        <w:numPr>
          <w:ilvl w:val="0"/>
          <w:numId w:val="4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на специальных станках</w:t>
      </w:r>
    </w:p>
    <w:p>
      <w:pPr>
        <w:pStyle w:val="style2"/>
        <w:pBdr/>
        <w:spacing w:after="0" w:before="0"/>
        <w:ind w:hanging="0" w:left="0" w:right="0"/>
        <w:jc w:val="both"/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63636"/>
          <w:spacing w:val="0"/>
          <w:sz w:val="27"/>
        </w:rPr>
        <w:t>Оцинкование - защита поверхности от коррозии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Оцинкованный металлопрокат характеризуется высокой степенью устойчивости к коррозионным процессам, прочностью и износоустойчивостью. Цинкование считается наиболее экономичным и эффективным способом защиты металла.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</w:rPr>
        <w:t>Компания APEX metal выполнит оцинковку металлопроката и готовых изделий любых габаритных размеров и форм следующими способами: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</w:p>
    <w:p>
      <w:pPr>
        <w:pStyle w:val="style19"/>
        <w:numPr>
          <w:ilvl w:val="0"/>
          <w:numId w:val="5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горячее цинкование </w:t>
      </w:r>
    </w:p>
    <w:p>
      <w:pPr>
        <w:pStyle w:val="style19"/>
        <w:numPr>
          <w:ilvl w:val="0"/>
          <w:numId w:val="5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термодиффузионное</w:t>
      </w:r>
    </w:p>
    <w:p>
      <w:pPr>
        <w:pStyle w:val="style19"/>
        <w:numPr>
          <w:ilvl w:val="0"/>
          <w:numId w:val="5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электролитическое</w:t>
      </w:r>
    </w:p>
    <w:p>
      <w:pPr>
        <w:pStyle w:val="style2"/>
        <w:pBdr/>
        <w:spacing w:after="0" w:before="0"/>
        <w:ind w:hanging="0" w:left="0" w:right="0"/>
        <w:jc w:val="both"/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63636"/>
          <w:spacing w:val="0"/>
          <w:sz w:val="27"/>
        </w:rPr>
        <w:t>Отмотка и размотка нужной длины проката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Отмотка и размотка выполняются для последующей обработки и использования катанки, проволоки, арматуры, каната. </w:t>
        <w:br/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</w:rPr>
        <w:t>Apex metal предлагает свои услуги по отмотке и размотке металлопроката: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</w:p>
    <w:p>
      <w:pPr>
        <w:pStyle w:val="style19"/>
        <w:numPr>
          <w:ilvl w:val="0"/>
          <w:numId w:val="6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вручную</w:t>
      </w:r>
    </w:p>
    <w:p>
      <w:pPr>
        <w:pStyle w:val="style19"/>
        <w:numPr>
          <w:ilvl w:val="0"/>
          <w:numId w:val="6"/>
        </w:numPr>
        <w:pBdr/>
        <w:tabs>
          <w:tab w:leader="none" w:pos="0" w:val="left"/>
        </w:tabs>
        <w:spacing w:after="0" w:before="0" w:line="240" w:lineRule="atLeast"/>
        <w:ind w:hanging="283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на специальном механизированном оборудовании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Ручная отмотка и размотка выполняются с использованием лебедок и болторезов для резки в заданном месте. Механизированное оборудование позволяет одновременно править прокат, очищать его от загрязнений и следов ржавчины. На нужной длине проволока, арматура и т. д. отрезаются вращающимися ножами.</w:t>
      </w:r>
    </w:p>
    <w:p>
      <w:pPr>
        <w:pStyle w:val="style1"/>
        <w:pBdr/>
        <w:spacing w:after="0" w:before="0"/>
        <w:ind w:hanging="0" w:left="0" w:right="0"/>
        <w:jc w:val="both"/>
      </w:pPr>
      <w:r>
        <w:rPr>
          <w:rFonts w:ascii="Arial" w:hAnsi="Arial"/>
          <w:b/>
          <w:i w:val="false"/>
          <w:caps w:val="false"/>
          <w:smallCaps w:val="false"/>
          <w:color w:val="363636"/>
          <w:spacing w:val="0"/>
          <w:sz w:val="28"/>
        </w:rPr>
        <w:t>Пескоструйная обработка труб и стали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Пескоструйная обработка используется для очистки металла от ржавчины, жировых загрязнений, окалины, остатков старой краски и т. д. В гальваническом производстве пескоструйная обработка является обязательным процессом для получения чистой и гладкой поверхности, снятия остаточных напряжений, что важно для лучшего сцепления защитного покрытия с основой.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APEX metal выполняет этот вид обработки мобильными установками через подачу мощной струи кварцевого песка мелких фракций. Сила подачи струи регулируется для получения нужной степени очистки.</w:t>
      </w:r>
    </w:p>
    <w:p>
      <w:pPr>
        <w:pStyle w:val="style2"/>
        <w:pBdr/>
        <w:spacing w:after="0" w:before="0"/>
        <w:ind w:hanging="0" w:left="0" w:right="0"/>
        <w:jc w:val="both"/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63636"/>
          <w:spacing w:val="0"/>
          <w:sz w:val="27"/>
        </w:rPr>
        <w:t>Нарезка фасок на металлических трубах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Фаска – срезанная под углом 45о торцевая поверхность для упрощения монтажа труб, безопасной эксплуатации или для декорирования. Нарезка фасок являет собой финишный этап восстановления металлических труб б/у.</w:t>
      </w:r>
    </w:p>
    <w:p>
      <w:pPr>
        <w:pStyle w:val="style19"/>
        <w:pBdr/>
        <w:spacing w:after="0" w:before="0" w:line="240" w:lineRule="atLeast"/>
        <w:ind w:hanging="0" w:left="0" w:right="0"/>
        <w:jc w:val="both"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  <w:t>Apex metal выполняет нарезку фаски различных видов (плазма, механическая, «орбита») на современном механическом оборудовании (токарные и фрезерные станки), установках воздушно-плазменной и газокислородной резки. Самая точная и качественная из них, но в то же время более дорогая – механическая.</w:t>
      </w:r>
    </w:p>
    <w:p>
      <w:pPr>
        <w:pStyle w:val="style19"/>
        <w:pBdr/>
        <w:shd w:fill="auto" w:val="clear"/>
        <w:spacing w:after="120" w:before="120"/>
        <w:ind w:hanging="0" w:left="0" w:right="0"/>
        <w:jc w:val="left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283" w:left="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283" w:left="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283" w:left="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283" w:left="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283" w:left="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hanging="283" w:left="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Lohit Hindi" w:eastAsia="Droid Sans Fallback" w:hAnsi="Times New Roman"/>
      <w:color w:val="auto"/>
      <w:sz w:val="24"/>
      <w:szCs w:val="24"/>
      <w:lang w:bidi="hi-IN" w:eastAsia="zh-CN" w:val="ru-RU"/>
    </w:rPr>
  </w:style>
  <w:style w:styleId="style1" w:type="paragraph">
    <w:name w:val="Заголовок 1"/>
    <w:basedOn w:val="style18"/>
    <w:next w:val="style19"/>
    <w:pPr>
      <w:outlineLvl w:val="0"/>
    </w:pPr>
    <w:rPr>
      <w:rFonts w:ascii="Times New Roman" w:cs="Lohit Hindi" w:eastAsia="Droid Sans Fallback" w:hAnsi="Times New Roman"/>
      <w:b/>
      <w:bCs/>
      <w:sz w:val="48"/>
      <w:szCs w:val="48"/>
    </w:rPr>
  </w:style>
  <w:style w:styleId="style2" w:type="paragraph">
    <w:name w:val="Заголовок 2"/>
    <w:basedOn w:val="style18"/>
    <w:next w:val="style19"/>
    <w:pPr>
      <w:outlineLvl w:val="1"/>
    </w:pPr>
    <w:rPr>
      <w:rFonts w:ascii="Times New Roman" w:cs="Lohit Hindi" w:eastAsia="Droid Sans Fallback" w:hAnsi="Times New Roman"/>
      <w:b/>
      <w:bCs/>
      <w:sz w:val="36"/>
      <w:szCs w:val="36"/>
    </w:rPr>
  </w:style>
  <w:style w:styleId="style15" w:type="character">
    <w:name w:val="Выделение жирным"/>
    <w:next w:val="style15"/>
    <w:rPr>
      <w:b/>
      <w:bCs/>
    </w:rPr>
  </w:style>
  <w:style w:styleId="style16" w:type="character">
    <w:name w:val="Маркеры списка"/>
    <w:next w:val="style16"/>
    <w:rPr>
      <w:rFonts w:ascii="OpenSymbol" w:cs="OpenSymbol" w:eastAsia="OpenSymbol" w:hAnsi="OpenSymbol"/>
    </w:rPr>
  </w:style>
  <w:style w:styleId="style17" w:type="character">
    <w:name w:val="Интернет-ссылка"/>
    <w:next w:val="style17"/>
    <w:rPr>
      <w:color w:val="000080"/>
      <w:u w:val="single"/>
      <w:lang w:bidi="ru-RU" w:eastAsia="ru-RU" w:val="ru-RU"/>
    </w:rPr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cs="Lohit Hindi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Lohit Hindi"/>
    </w:rPr>
  </w:style>
  <w:style w:styleId="style23" w:type="paragraph">
    <w:name w:val="Горизонтальная линия"/>
    <w:basedOn w:val="style0"/>
    <w:next w:val="style19"/>
    <w:pPr>
      <w:suppressLineNumbers/>
      <w:pBdr>
        <w:bottom w:color="808080" w:space="0" w:sz="2" w:val="double"/>
      </w:pBdr>
      <w:spacing w:after="283" w:before="0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2014-11-19T11:40:18.00Z</dcterms:created>
  <dc:creator>lena </dc:creator>
  <cp:revision>0</cp:revision>
</cp:coreProperties>
</file>