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pBdr/>
        <w:shd w:fill="auto" w:val="clear"/>
        <w:spacing w:after="120" w:before="120"/>
        <w:ind w:hanging="0" w:left="0" w:right="0"/>
        <w:jc w:val="left"/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63636"/>
          <w:spacing w:val="0"/>
          <w:sz w:val="27"/>
        </w:rPr>
        <w:t>Полоса стальная горячекатаная и ее свойства</w:t>
      </w:r>
    </w:p>
    <w:p>
      <w:pPr>
        <w:pStyle w:val="style19"/>
        <w:pBdr/>
        <w:spacing w:after="0" w:before="0" w:line="240" w:lineRule="atLeast"/>
        <w:ind w:hanging="0" w:left="0" w:right="0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Сегодня одним из главных требований к металлоконструкциям, которые используются практически во всех сферах деятельности, особенно в строительстве, является прочность и стойкость к агрессивным условиям. Не менее высокие требования предъявляются и к металлической полосе при ее изготовлении.</w:t>
      </w:r>
    </w:p>
    <w:p>
      <w:pPr>
        <w:pStyle w:val="style19"/>
        <w:pBdr/>
        <w:spacing w:after="0" w:before="0" w:line="240" w:lineRule="atLeast"/>
        <w:ind w:hanging="0" w:left="0" w:right="0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В настоящее время полоса металлическая производится с помощью современных высокоточных станков-автоматов с ЧПУ (числовое программное управление) из инструментальной углеродистой стандартного качества, фосфористой, низколегированной или легированной стали, методом горячего или холодного катания. 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/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Горячекатаная полоса обладает высокой прочностью и длительным сроком эксплуатации. В поперечном сечении – это цельный профиль без внутренних пустот. Именно поэтому она используется в машиностроении (рессоры) и авиастроении, в мебельной промышленности и энергетике, в кузнечном деле. Кроме того, </w:t>
      </w:r>
      <w:hyperlink r:id="rId2">
        <w:r>
          <w:rPr>
            <w:rStyle w:val="style17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3399CB"/>
            <w:spacing w:val="0"/>
            <w:sz w:val="20"/>
            <w:u w:val="none"/>
            <w:effect w:val="none"/>
          </w:rPr>
          <w:t>стальная полоса</w:t>
        </w:r>
      </w:hyperlink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 используется для изготовления режущих инструментов, производства сварных труб, перемычек, гнутых профилей (уголок, швеллер), а также некоторых видов метизов (гайки, накладки).</w:t>
      </w:r>
    </w:p>
    <w:p>
      <w:pPr>
        <w:pStyle w:val="style2"/>
        <w:pBdr/>
        <w:spacing w:after="0" w:before="0"/>
        <w:ind w:hanging="0" w:left="0" w:right="0"/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63636"/>
          <w:spacing w:val="0"/>
          <w:sz w:val="27"/>
        </w:rPr>
        <w:t>Виды стали полосовой от APEX metal</w:t>
      </w:r>
    </w:p>
    <w:p>
      <w:pPr>
        <w:pStyle w:val="style19"/>
        <w:pBdr/>
        <w:spacing w:after="0" w:before="0" w:line="240" w:lineRule="atLeast"/>
        <w:ind w:hanging="0" w:left="0" w:right="0"/>
      </w:pP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</w:rPr>
        <w:t>Сортовой прокатный профиль с прямоугольной формой поперечного сечения подразделяется на: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</w:p>
    <w:p>
      <w:pPr>
        <w:pStyle w:val="style19"/>
        <w:numPr>
          <w:ilvl w:val="0"/>
          <w:numId w:val="1"/>
        </w:numPr>
        <w:pBdr/>
        <w:tabs>
          <w:tab w:leader="none" w:pos="0" w:val="left"/>
        </w:tabs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горячекатаный полосовой прокат, который изготавливается из слитков/слябов методом горячей прокатки из: углеродистых сталей общего назначения, низкоуглеродистых с С ≤0,25% (с обжатием в холодном состоянии), низколегированных конструкционных (широкий полосовой прокат для мостостроения), нержавеющих сталей, коррозионно-стойких и жаропрочных сталей (для лопаток паровых турбин)</w:t>
      </w:r>
    </w:p>
    <w:p>
      <w:pPr>
        <w:pStyle w:val="style19"/>
        <w:numPr>
          <w:ilvl w:val="0"/>
          <w:numId w:val="1"/>
        </w:numPr>
        <w:pBdr/>
        <w:tabs>
          <w:tab w:leader="none" w:pos="0" w:val="left"/>
        </w:tabs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тонкий (0,8-12мм шириной) горячекатаный полосовой прокат производится на литейно-прокатном комплексе методом бесконечной прокатки из: кремнистых, трубных, среднеуглеродистых, IF- или DP-сталей</w:t>
      </w:r>
    </w:p>
    <w:p>
      <w:pPr>
        <w:pStyle w:val="style19"/>
        <w:numPr>
          <w:ilvl w:val="0"/>
          <w:numId w:val="1"/>
        </w:numPr>
        <w:pBdr/>
        <w:tabs>
          <w:tab w:leader="none" w:pos="0" w:val="left"/>
        </w:tabs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горячекатаный и кованый полосовой прокат (шириной до 250мм) из быстрорежущей стали, полученной методом порошковой металлургии, используется для холодной механической обработки или обработки давлением в горячем виде.</w:t>
      </w:r>
    </w:p>
    <w:p>
      <w:pPr>
        <w:pStyle w:val="style19"/>
        <w:pBdr/>
        <w:spacing w:after="0" w:before="0" w:line="240" w:lineRule="atLeast"/>
        <w:ind w:hanging="0" w:left="0" w:right="0"/>
      </w:pP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</w:rPr>
        <w:t>В зависимости от качества и точности прокатки Вы купите у нас металлическую полосу мерной и немерной длины: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</w:p>
    <w:p>
      <w:pPr>
        <w:pStyle w:val="style19"/>
        <w:numPr>
          <w:ilvl w:val="0"/>
          <w:numId w:val="2"/>
        </w:numPr>
        <w:pBdr/>
        <w:tabs>
          <w:tab w:leader="none" w:pos="0" w:val="left"/>
        </w:tabs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категории «А» - повышенной точности</w:t>
      </w:r>
    </w:p>
    <w:p>
      <w:pPr>
        <w:pStyle w:val="style19"/>
        <w:numPr>
          <w:ilvl w:val="0"/>
          <w:numId w:val="2"/>
        </w:numPr>
        <w:pBdr/>
        <w:tabs>
          <w:tab w:leader="none" w:pos="0" w:val="left"/>
        </w:tabs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категории «Б» - высокой точности</w:t>
      </w:r>
    </w:p>
    <w:p>
      <w:pPr>
        <w:pStyle w:val="style19"/>
        <w:numPr>
          <w:ilvl w:val="0"/>
          <w:numId w:val="2"/>
        </w:numPr>
        <w:pBdr/>
        <w:tabs>
          <w:tab w:leader="none" w:pos="0" w:val="left"/>
        </w:tabs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категории «В» - нормальной точности</w:t>
      </w:r>
    </w:p>
    <w:p>
      <w:pPr>
        <w:pStyle w:val="style19"/>
        <w:pBdr/>
        <w:spacing w:after="0" w:before="0" w:line="240" w:lineRule="atLeast"/>
        <w:ind w:hanging="0" w:left="0" w:right="0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Согласно требованиям ГОСТа 4405-75 толщина поперечного сечения металлической полосы может составлять от 4 до 60 мм, а ширина до 200 мм, однако, обратившись в компанию APEX metal, Вы сможете заказать в индивидуальном порядке нужный Вам размер полосной стали. Для этого вам необходимо отправить заявку в департамент продаж APEX metal заявку и в ней указать ГОСТ полосовой стали, объем, все размеры, например 40х4, длину и желаемые сроки поставки. Через один день вы получите полный ответ с ценой и условиями поставки стали полосовой на ваш строительный объект с учетом затрат на логистику. 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/>
          <w:i w:val="false"/>
          <w:caps w:val="false"/>
          <w:smallCaps w:val="false"/>
          <w:color w:val="363636"/>
          <w:spacing w:val="0"/>
          <w:sz w:val="28"/>
        </w:rPr>
        <w:t>Дополнительные услуги от APEX metal: 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/>
      </w:r>
    </w:p>
    <w:p>
      <w:pPr>
        <w:pStyle w:val="style19"/>
        <w:numPr>
          <w:ilvl w:val="0"/>
          <w:numId w:val="3"/>
        </w:numPr>
        <w:pBdr/>
        <w:tabs>
          <w:tab w:leader="none" w:pos="0" w:val="left"/>
        </w:tabs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резка полосы газом, лазером, плазмой</w:t>
      </w:r>
    </w:p>
    <w:p>
      <w:pPr>
        <w:pStyle w:val="style19"/>
        <w:numPr>
          <w:ilvl w:val="0"/>
          <w:numId w:val="3"/>
        </w:numPr>
        <w:pBdr/>
        <w:tabs>
          <w:tab w:leader="none" w:pos="0" w:val="left"/>
        </w:tabs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раскрой металлической полосы в размер</w:t>
      </w:r>
    </w:p>
    <w:p>
      <w:pPr>
        <w:pStyle w:val="style19"/>
        <w:numPr>
          <w:ilvl w:val="0"/>
          <w:numId w:val="3"/>
        </w:numPr>
        <w:pBdr/>
        <w:tabs>
          <w:tab w:leader="none" w:pos="0" w:val="left"/>
        </w:tabs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нанесение покрытий, оцинкование</w:t>
      </w:r>
    </w:p>
    <w:p>
      <w:pPr>
        <w:pStyle w:val="style19"/>
        <w:numPr>
          <w:ilvl w:val="0"/>
          <w:numId w:val="3"/>
        </w:numPr>
        <w:pBdr/>
        <w:tabs>
          <w:tab w:leader="none" w:pos="0" w:val="left"/>
        </w:tabs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изготовление металлоконструкций</w:t>
      </w:r>
    </w:p>
    <w:p>
      <w:pPr>
        <w:pStyle w:val="style19"/>
        <w:numPr>
          <w:ilvl w:val="0"/>
          <w:numId w:val="3"/>
        </w:numPr>
        <w:pBdr/>
        <w:tabs>
          <w:tab w:leader="none" w:pos="0" w:val="left"/>
        </w:tabs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доставка автомобильным и ж/д транспортом</w:t>
      </w:r>
    </w:p>
    <w:p>
      <w:pPr>
        <w:pStyle w:val="style19"/>
        <w:pBdr/>
        <w:shd w:fill="auto" w:val="clear"/>
        <w:spacing w:after="120" w:before="120"/>
        <w:ind w:hanging="0" w:left="0" w:right="0"/>
        <w:jc w:val="left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suff w:val="nothing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Lohit Hindi" w:eastAsia="Droid Sans Fallback" w:hAnsi="Times New Roman"/>
      <w:color w:val="auto"/>
      <w:sz w:val="24"/>
      <w:szCs w:val="24"/>
      <w:lang w:bidi="hi-IN" w:eastAsia="zh-CN" w:val="ru-RU"/>
    </w:rPr>
  </w:style>
  <w:style w:styleId="style1" w:type="paragraph">
    <w:name w:val="Заголовок 1"/>
    <w:basedOn w:val="style18"/>
    <w:next w:val="style19"/>
    <w:pPr>
      <w:outlineLvl w:val="0"/>
    </w:pPr>
    <w:rPr>
      <w:rFonts w:ascii="Times New Roman" w:cs="Lohit Hindi" w:eastAsia="Droid Sans Fallback" w:hAnsi="Times New Roman"/>
      <w:b/>
      <w:bCs/>
      <w:sz w:val="48"/>
      <w:szCs w:val="48"/>
    </w:rPr>
  </w:style>
  <w:style w:styleId="style2" w:type="paragraph">
    <w:name w:val="Заголовок 2"/>
    <w:basedOn w:val="style18"/>
    <w:next w:val="style19"/>
    <w:pPr>
      <w:outlineLvl w:val="1"/>
    </w:pPr>
    <w:rPr>
      <w:rFonts w:ascii="Times New Roman" w:cs="Lohit Hindi" w:eastAsia="Droid Sans Fallback" w:hAnsi="Times New Roman"/>
      <w:b/>
      <w:bCs/>
      <w:sz w:val="36"/>
      <w:szCs w:val="36"/>
    </w:rPr>
  </w:style>
  <w:style w:styleId="style15" w:type="character">
    <w:name w:val="Выделение жирным"/>
    <w:next w:val="style15"/>
    <w:rPr>
      <w:b/>
      <w:bCs/>
    </w:rPr>
  </w:style>
  <w:style w:styleId="style16" w:type="character">
    <w:name w:val="Маркеры списка"/>
    <w:next w:val="style16"/>
    <w:rPr>
      <w:rFonts w:ascii="OpenSymbol" w:cs="OpenSymbol" w:eastAsia="OpenSymbol" w:hAnsi="OpenSymbol"/>
    </w:rPr>
  </w:style>
  <w:style w:styleId="style17" w:type="character">
    <w:name w:val="Интернет-ссылка"/>
    <w:next w:val="style17"/>
    <w:rPr>
      <w:color w:val="000080"/>
      <w:u w:val="single"/>
      <w:lang w:bidi="ru-RU" w:eastAsia="ru-RU" w:val="ru-RU"/>
    </w:rPr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cs="Lohit Hindi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Lohit Hindi"/>
    </w:rPr>
  </w:style>
  <w:style w:styleId="style23" w:type="paragraph">
    <w:name w:val="Горизонтальная линия"/>
    <w:basedOn w:val="style0"/>
    <w:next w:val="style19"/>
    <w:pPr>
      <w:suppressLineNumbers/>
      <w:pBdr>
        <w:bottom w:color="808080" w:space="0" w:sz="2" w:val="double"/>
      </w:pBdr>
      <w:spacing w:after="283" w:before="0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pex-metal.ru/catalog/polosa/polosa_iz_ocinkovannoj_stali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2014-11-19T11:40:18.00Z</dcterms:created>
  <dc:creator>lena </dc:creator>
  <cp:revision>0</cp:revision>
</cp:coreProperties>
</file>