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3F" w:rsidRPr="00C22758" w:rsidRDefault="006A103F" w:rsidP="006A103F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275833">
        <w:rPr>
          <w:rFonts w:cstheme="minorHAnsi"/>
          <w:b/>
          <w:sz w:val="28"/>
          <w:szCs w:val="28"/>
        </w:rPr>
        <w:t xml:space="preserve">Норма загрязняющих веществ </w:t>
      </w:r>
      <w:r>
        <w:rPr>
          <w:rFonts w:cstheme="minorHAnsi"/>
          <w:b/>
          <w:sz w:val="28"/>
          <w:szCs w:val="28"/>
        </w:rPr>
        <w:t xml:space="preserve">воды </w:t>
      </w:r>
      <w:r w:rsidRPr="00C22758">
        <w:rPr>
          <w:rFonts w:cstheme="minorHAnsi"/>
          <w:b/>
          <w:sz w:val="28"/>
          <w:szCs w:val="28"/>
        </w:rPr>
        <w:t xml:space="preserve">в </w:t>
      </w:r>
      <w:r>
        <w:rPr>
          <w:rFonts w:cstheme="minorHAnsi"/>
          <w:b/>
          <w:color w:val="000000"/>
          <w:sz w:val="28"/>
          <w:szCs w:val="28"/>
        </w:rPr>
        <w:t>целлюлозно-бумажном производсте</w:t>
      </w:r>
    </w:p>
    <w:p w:rsidR="006A103F" w:rsidRDefault="006A103F" w:rsidP="006A103F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D5D48">
        <w:rPr>
          <w:rFonts w:cstheme="minorHAnsi"/>
          <w:b/>
          <w:sz w:val="24"/>
          <w:szCs w:val="24"/>
        </w:rPr>
        <w:t>1 Область применения</w:t>
      </w:r>
    </w:p>
    <w:p w:rsidR="006A103F" w:rsidRDefault="006A103F" w:rsidP="006A103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Данные нормы определяют предельные значения загрязнений воды при целлюлозно-бумажном производстве.</w:t>
      </w:r>
    </w:p>
    <w:p w:rsidR="006A103F" w:rsidRDefault="006A103F" w:rsidP="006A103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Данные </w:t>
      </w:r>
      <w:r w:rsidRPr="00CD5D48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нормы используются для контроля загрязнений воды при целлюлозно-бумажном производстве.</w:t>
      </w:r>
    </w:p>
    <w:p w:rsidR="006A103F" w:rsidRDefault="006A103F" w:rsidP="006A103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Данные </w:t>
      </w:r>
      <w:r w:rsidRPr="00CD5D48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нормы используются для составления программы контроля влияния целлюлозно-бумажного производства на окружающую среду, плана пректа по сохранению окружающей среды,  определяют предельные значения загрязнений воды после </w:t>
      </w:r>
      <w:r w:rsidRPr="00F20144">
        <w:rPr>
          <w:rFonts w:cstheme="minorHAnsi"/>
          <w:sz w:val="24"/>
          <w:szCs w:val="24"/>
        </w:rPr>
        <w:t>приёмочная проверка</w:t>
      </w:r>
      <w:r>
        <w:rPr>
          <w:rFonts w:cstheme="minorHAnsi"/>
          <w:sz w:val="24"/>
          <w:szCs w:val="24"/>
        </w:rPr>
        <w:t xml:space="preserve"> и пуска</w:t>
      </w:r>
      <w:r w:rsidRPr="00F20144">
        <w:rPr>
          <w:rFonts w:cstheme="minorHAnsi"/>
          <w:sz w:val="24"/>
          <w:szCs w:val="24"/>
        </w:rPr>
        <w:t xml:space="preserve"> в производство</w:t>
      </w:r>
      <w:r>
        <w:rPr>
          <w:rFonts w:cstheme="minorHAnsi"/>
          <w:sz w:val="24"/>
          <w:szCs w:val="24"/>
        </w:rPr>
        <w:t>.</w:t>
      </w:r>
      <w:r w:rsidRPr="00F20144">
        <w:rPr>
          <w:rFonts w:cstheme="minorHAnsi"/>
          <w:sz w:val="24"/>
          <w:szCs w:val="24"/>
        </w:rPr>
        <w:t> </w:t>
      </w:r>
    </w:p>
    <w:p w:rsidR="006A103F" w:rsidRDefault="006A103F" w:rsidP="006A103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Данные </w:t>
      </w:r>
      <w:r w:rsidRPr="00CD5D48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нормы используются в соответствии с законами о предельно допустимых загрязнениях. Выбор места новосозванного источника загрязнения и особая охрана существующего источника контролируется согласно «Закону КНР о контроле загрязнения воздуха», «Закону КНР о контроле и предотвращении загрязнения воды», «Закону КНР </w:t>
      </w:r>
      <w:r w:rsidRPr="00BC6C1F">
        <w:rPr>
          <w:rFonts w:cstheme="minorHAnsi"/>
          <w:sz w:val="24"/>
          <w:szCs w:val="24"/>
        </w:rPr>
        <w:t>об охране морской среды</w:t>
      </w:r>
      <w:r>
        <w:rPr>
          <w:rFonts w:cstheme="minorHAnsi"/>
          <w:sz w:val="24"/>
          <w:szCs w:val="24"/>
        </w:rPr>
        <w:t>», «Закону КНР о контроле и предотвращении загрязнения окружающей среды твердыми отходами», «</w:t>
      </w:r>
      <w:r w:rsidRPr="00C86979">
        <w:rPr>
          <w:rFonts w:cstheme="minorHAnsi"/>
          <w:sz w:val="24"/>
          <w:szCs w:val="24"/>
        </w:rPr>
        <w:t>Закон</w:t>
      </w:r>
      <w:r>
        <w:rPr>
          <w:rFonts w:cstheme="minorHAnsi"/>
          <w:sz w:val="24"/>
          <w:szCs w:val="24"/>
        </w:rPr>
        <w:t xml:space="preserve">у КНР о </w:t>
      </w:r>
      <w:r w:rsidRPr="00C869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предотвращении и контроле</w:t>
      </w:r>
      <w:r w:rsidRPr="00C86979">
        <w:rPr>
          <w:rFonts w:cstheme="minorHAnsi"/>
          <w:sz w:val="24"/>
          <w:szCs w:val="24"/>
        </w:rPr>
        <w:t xml:space="preserve"> радиоактивного загрязнения</w:t>
      </w:r>
      <w:r>
        <w:rPr>
          <w:rFonts w:cstheme="minorHAnsi"/>
          <w:sz w:val="24"/>
          <w:szCs w:val="24"/>
        </w:rPr>
        <w:t>», «Закону КНР о методе оценивания воздействия на окружающую среду» и другими существующими законами, нормативными</w:t>
      </w:r>
      <w:r w:rsidRPr="00C86979">
        <w:rPr>
          <w:rFonts w:cstheme="minorHAnsi"/>
          <w:sz w:val="24"/>
          <w:szCs w:val="24"/>
        </w:rPr>
        <w:t xml:space="preserve"> акт</w:t>
      </w:r>
      <w:r>
        <w:rPr>
          <w:rFonts w:cstheme="minorHAnsi"/>
          <w:sz w:val="24"/>
          <w:szCs w:val="24"/>
        </w:rPr>
        <w:t xml:space="preserve">ами и регламентами. </w:t>
      </w:r>
    </w:p>
    <w:p w:rsidR="006A103F" w:rsidRPr="00255836" w:rsidRDefault="006A103F" w:rsidP="006A103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Данные нормы  контроля загрязнений предприятиями водоемов</w:t>
      </w:r>
      <w:r w:rsidRPr="00C416B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C416B8">
        <w:rPr>
          <w:rFonts w:cstheme="minorHAnsi"/>
          <w:sz w:val="24"/>
          <w:szCs w:val="24"/>
        </w:rPr>
        <w:t>применимы в отношении предприятий которые осуществляют сброс отходов в водоемы</w:t>
      </w:r>
      <w:r>
        <w:rPr>
          <w:rFonts w:cstheme="minorHAnsi"/>
          <w:sz w:val="24"/>
          <w:szCs w:val="24"/>
        </w:rPr>
        <w:t>.</w:t>
      </w:r>
    </w:p>
    <w:p w:rsidR="006A103F" w:rsidRDefault="006A103F" w:rsidP="006A103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Предприятие, для сброса сточных вод в систему городской канализации, оборудует </w:t>
      </w:r>
      <w:r w:rsidRPr="00776035">
        <w:rPr>
          <w:rFonts w:cstheme="minorHAnsi"/>
          <w:sz w:val="24"/>
          <w:szCs w:val="24"/>
        </w:rPr>
        <w:t>завод по переработке сточных вод</w:t>
      </w:r>
      <w:r>
        <w:rPr>
          <w:rFonts w:cstheme="minorHAnsi"/>
          <w:sz w:val="24"/>
          <w:szCs w:val="24"/>
        </w:rPr>
        <w:t>,</w:t>
      </w:r>
      <w:r w:rsidRPr="00AB743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использует данные нормы контролируя выполнение соответствий на токсические вещества адсорбируемыех органических галогенов (АОХ), </w:t>
      </w:r>
      <w:r w:rsidRPr="00AB743C">
        <w:rPr>
          <w:rFonts w:cstheme="minorHAnsi"/>
          <w:sz w:val="24"/>
          <w:szCs w:val="24"/>
        </w:rPr>
        <w:t>диоксин</w:t>
      </w:r>
      <w:r>
        <w:rPr>
          <w:rFonts w:cstheme="minorHAnsi"/>
          <w:sz w:val="24"/>
          <w:szCs w:val="24"/>
        </w:rPr>
        <w:t>ы; принимает другие</w:t>
      </w:r>
      <w:r w:rsidRPr="00AB743C">
        <w:rPr>
          <w:rFonts w:cstheme="minorHAnsi"/>
          <w:sz w:val="24"/>
          <w:szCs w:val="24"/>
        </w:rPr>
        <w:t xml:space="preserve"> меры по ограничению выбросов</w:t>
      </w:r>
      <w:r>
        <w:rPr>
          <w:rFonts w:cstheme="minorHAnsi"/>
          <w:sz w:val="24"/>
          <w:szCs w:val="24"/>
        </w:rPr>
        <w:t xml:space="preserve"> в городские очистные сооружения в соответствии с нормами</w:t>
      </w:r>
      <w:r w:rsidRPr="00ED7A01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о</w:t>
      </w:r>
      <w:r w:rsidRPr="00ED7A01">
        <w:rPr>
          <w:rFonts w:cstheme="minorHAnsi"/>
          <w:sz w:val="24"/>
          <w:szCs w:val="24"/>
        </w:rPr>
        <w:t>бъем</w:t>
      </w:r>
      <w:r>
        <w:rPr>
          <w:rFonts w:cstheme="minorHAnsi"/>
          <w:sz w:val="24"/>
          <w:szCs w:val="24"/>
        </w:rPr>
        <w:t>а</w:t>
      </w:r>
      <w:r w:rsidRPr="00ED7A01">
        <w:rPr>
          <w:rFonts w:cstheme="minorHAnsi"/>
          <w:sz w:val="24"/>
          <w:szCs w:val="24"/>
        </w:rPr>
        <w:t xml:space="preserve"> переработки сточных вод</w:t>
      </w:r>
      <w:r>
        <w:rPr>
          <w:rFonts w:cstheme="minorHAnsi"/>
          <w:sz w:val="24"/>
          <w:szCs w:val="24"/>
        </w:rPr>
        <w:t xml:space="preserve"> или существующими нормами, также ставит на учет в органы защиты окружающей среды; гарантирует выполнение требований по сбросу загрязняющих веществ в городские очистные сооружения.</w:t>
      </w:r>
    </w:p>
    <w:p w:rsidR="006A103F" w:rsidRDefault="006A103F" w:rsidP="006A103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О</w:t>
      </w:r>
      <w:r w:rsidRPr="00EC2059">
        <w:rPr>
          <w:rFonts w:cstheme="minorHAnsi"/>
          <w:sz w:val="24"/>
          <w:szCs w:val="24"/>
        </w:rPr>
        <w:t>бъект</w:t>
      </w:r>
      <w:r>
        <w:rPr>
          <w:rFonts w:cstheme="minorHAnsi"/>
          <w:sz w:val="24"/>
          <w:szCs w:val="24"/>
        </w:rPr>
        <w:t>ом</w:t>
      </w:r>
      <w:r w:rsidRPr="00EC2059">
        <w:rPr>
          <w:rFonts w:cstheme="minorHAnsi"/>
          <w:sz w:val="24"/>
          <w:szCs w:val="24"/>
        </w:rPr>
        <w:t xml:space="preserve"> строительства</w:t>
      </w:r>
      <w:r>
        <w:rPr>
          <w:rFonts w:cstheme="minorHAnsi"/>
          <w:sz w:val="24"/>
          <w:szCs w:val="24"/>
        </w:rPr>
        <w:t xml:space="preserve"> является оборудованный </w:t>
      </w:r>
      <w:r w:rsidRPr="00776035">
        <w:rPr>
          <w:rFonts w:cstheme="minorHAnsi"/>
          <w:sz w:val="24"/>
          <w:szCs w:val="24"/>
        </w:rPr>
        <w:t>завод по переработке сточных вод</w:t>
      </w:r>
      <w:r>
        <w:rPr>
          <w:rFonts w:cstheme="minorHAnsi"/>
          <w:sz w:val="24"/>
          <w:szCs w:val="24"/>
        </w:rPr>
        <w:t xml:space="preserve"> в городскую систему канализации, </w:t>
      </w:r>
      <w:r w:rsidRPr="00EC2059">
        <w:rPr>
          <w:rFonts w:cstheme="minorHAnsi"/>
          <w:sz w:val="24"/>
          <w:szCs w:val="24"/>
        </w:rPr>
        <w:t>застройщик</w:t>
      </w:r>
      <w:r>
        <w:rPr>
          <w:rFonts w:cstheme="minorHAnsi"/>
          <w:sz w:val="24"/>
          <w:szCs w:val="24"/>
        </w:rPr>
        <w:t xml:space="preserve"> и </w:t>
      </w:r>
      <w:r w:rsidRPr="00776035">
        <w:rPr>
          <w:rFonts w:cstheme="minorHAnsi"/>
          <w:sz w:val="24"/>
          <w:szCs w:val="24"/>
        </w:rPr>
        <w:t>завод по переработке сточных вод</w:t>
      </w:r>
      <w:r>
        <w:rPr>
          <w:rFonts w:cstheme="minorHAnsi"/>
          <w:sz w:val="24"/>
          <w:szCs w:val="24"/>
        </w:rPr>
        <w:t xml:space="preserve"> действуют в соответствии с нормами указанными выше.</w:t>
      </w:r>
    </w:p>
    <w:p w:rsidR="006A103F" w:rsidRDefault="006A103F" w:rsidP="006A103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A103F" w:rsidRPr="00190971" w:rsidRDefault="006A103F" w:rsidP="006A103F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190971">
        <w:rPr>
          <w:rFonts w:cstheme="minorHAnsi"/>
          <w:b/>
          <w:sz w:val="24"/>
          <w:szCs w:val="24"/>
        </w:rPr>
        <w:t>2 Нормативные ссылки</w:t>
      </w:r>
    </w:p>
    <w:p w:rsidR="006A103F" w:rsidRDefault="006A103F" w:rsidP="006A103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Данные нормативы ссылаются на нижеследующие документы и статьи.</w:t>
      </w:r>
    </w:p>
    <w:p w:rsidR="006A103F" w:rsidRPr="00255836" w:rsidRDefault="006A103F" w:rsidP="006A103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tbl>
      <w:tblPr>
        <w:tblW w:w="88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818"/>
      </w:tblGrid>
      <w:tr w:rsidR="006A103F" w:rsidRPr="009245A0" w:rsidTr="009B05CA">
        <w:trPr>
          <w:trHeight w:hRule="exact" w:val="704"/>
        </w:trPr>
        <w:tc>
          <w:tcPr>
            <w:tcW w:w="8818" w:type="dxa"/>
            <w:shd w:val="clear" w:color="auto" w:fill="FFFFFF"/>
          </w:tcPr>
          <w:p w:rsidR="006A103F" w:rsidRPr="009245A0" w:rsidRDefault="006A103F" w:rsidP="009B05CA">
            <w:pPr>
              <w:spacing w:line="240" w:lineRule="auto"/>
              <w:jc w:val="both"/>
              <w:rPr>
                <w:rFonts w:cstheme="minorHAnsi"/>
                <w:lang w:bidi="zh-TW"/>
              </w:rPr>
            </w:pPr>
            <w:r w:rsidRPr="009245A0">
              <w:rPr>
                <w:rFonts w:cstheme="minorHAnsi"/>
                <w:lang w:bidi="en-US"/>
              </w:rPr>
              <w:lastRenderedPageBreak/>
              <w:t xml:space="preserve">GB/T </w:t>
            </w:r>
            <w:r w:rsidRPr="009245A0">
              <w:rPr>
                <w:rFonts w:cstheme="minorHAnsi"/>
                <w:lang w:bidi="ru-RU"/>
              </w:rPr>
              <w:t>6920-1986</w:t>
            </w:r>
            <w:r>
              <w:rPr>
                <w:rFonts w:cstheme="minorHAnsi"/>
                <w:lang w:bidi="ru-RU"/>
              </w:rPr>
              <w:t xml:space="preserve"> </w:t>
            </w:r>
            <w:r w:rsidRPr="009245A0">
              <w:rPr>
                <w:rFonts w:cstheme="minorHAnsi"/>
                <w:lang w:bidi="ru-RU"/>
              </w:rPr>
              <w:t>физические свойства воды</w:t>
            </w:r>
            <w:r>
              <w:rPr>
                <w:rFonts w:cstheme="minorHAnsi"/>
                <w:lang w:bidi="ru-RU"/>
              </w:rPr>
              <w:t xml:space="preserve">  </w:t>
            </w:r>
            <w:r w:rsidRPr="009245A0">
              <w:rPr>
                <w:rFonts w:cstheme="minorHAnsi"/>
                <w:lang w:bidi="ru-RU"/>
              </w:rPr>
              <w:t>pH</w:t>
            </w:r>
            <w:r>
              <w:rPr>
                <w:rFonts w:cstheme="minorHAnsi"/>
                <w:lang w:bidi="ru-RU"/>
              </w:rPr>
              <w:t xml:space="preserve"> измеряемое значение       метод стеклянного электрода</w:t>
            </w:r>
          </w:p>
        </w:tc>
      </w:tr>
      <w:tr w:rsidR="006A103F" w:rsidRPr="009245A0" w:rsidTr="009B05CA">
        <w:trPr>
          <w:trHeight w:hRule="exact" w:val="892"/>
        </w:trPr>
        <w:tc>
          <w:tcPr>
            <w:tcW w:w="8818" w:type="dxa"/>
            <w:shd w:val="clear" w:color="auto" w:fill="FFFFFF"/>
            <w:vAlign w:val="center"/>
          </w:tcPr>
          <w:p w:rsidR="006A103F" w:rsidRPr="009245A0" w:rsidRDefault="006A103F" w:rsidP="009B05CA">
            <w:pPr>
              <w:spacing w:line="240" w:lineRule="auto"/>
              <w:jc w:val="both"/>
              <w:rPr>
                <w:rFonts w:cstheme="minorHAnsi"/>
                <w:lang w:bidi="zh-TW"/>
              </w:rPr>
            </w:pPr>
            <w:r w:rsidRPr="009245A0">
              <w:rPr>
                <w:rFonts w:cstheme="minorHAnsi"/>
                <w:lang w:bidi="en-US"/>
              </w:rPr>
              <w:t xml:space="preserve">GB/T </w:t>
            </w:r>
            <w:r w:rsidRPr="009245A0">
              <w:rPr>
                <w:rFonts w:cstheme="minorHAnsi"/>
                <w:lang w:bidi="ru-RU"/>
              </w:rPr>
              <w:t>7478-1987</w:t>
            </w:r>
            <w:r>
              <w:rPr>
                <w:rFonts w:cstheme="minorHAnsi"/>
                <w:lang w:bidi="ru-RU"/>
              </w:rPr>
              <w:t xml:space="preserve"> </w:t>
            </w:r>
            <w:r w:rsidRPr="009245A0">
              <w:rPr>
                <w:rFonts w:cstheme="minorHAnsi"/>
                <w:lang w:bidi="ru-RU"/>
              </w:rPr>
              <w:t>физические свойства воды</w:t>
            </w:r>
            <w:r>
              <w:rPr>
                <w:rFonts w:cstheme="minorHAnsi"/>
                <w:lang w:bidi="ru-RU"/>
              </w:rPr>
              <w:t xml:space="preserve">  о</w:t>
            </w:r>
            <w:r w:rsidRPr="009245A0">
              <w:rPr>
                <w:rFonts w:cstheme="minorHAnsi"/>
                <w:lang w:bidi="ru-RU"/>
              </w:rPr>
              <w:t>пределение аммони</w:t>
            </w:r>
            <w:r>
              <w:rPr>
                <w:rFonts w:cstheme="minorHAnsi"/>
                <w:lang w:bidi="ru-RU"/>
              </w:rPr>
              <w:t>ев  метод д</w:t>
            </w:r>
            <w:r w:rsidRPr="00F25507">
              <w:rPr>
                <w:rFonts w:cstheme="minorHAnsi"/>
                <w:lang w:bidi="ru-RU"/>
              </w:rPr>
              <w:t>истилляции и титрования</w:t>
            </w:r>
            <w:r>
              <w:rPr>
                <w:rFonts w:cstheme="minorHAnsi"/>
                <w:lang w:bidi="ru-RU"/>
              </w:rPr>
              <w:t xml:space="preserve">      </w:t>
            </w:r>
          </w:p>
        </w:tc>
      </w:tr>
      <w:tr w:rsidR="006A103F" w:rsidRPr="009245A0" w:rsidTr="009B05CA">
        <w:trPr>
          <w:trHeight w:hRule="exact" w:val="902"/>
        </w:trPr>
        <w:tc>
          <w:tcPr>
            <w:tcW w:w="8818" w:type="dxa"/>
            <w:shd w:val="clear" w:color="auto" w:fill="FFFFFF"/>
            <w:vAlign w:val="center"/>
          </w:tcPr>
          <w:p w:rsidR="006A103F" w:rsidRPr="009245A0" w:rsidRDefault="006A103F" w:rsidP="009B05CA">
            <w:pPr>
              <w:spacing w:line="240" w:lineRule="auto"/>
              <w:jc w:val="both"/>
              <w:rPr>
                <w:rFonts w:cstheme="minorHAnsi"/>
                <w:lang w:bidi="zh-TW"/>
              </w:rPr>
            </w:pPr>
            <w:r w:rsidRPr="009245A0">
              <w:rPr>
                <w:rFonts w:cstheme="minorHAnsi"/>
                <w:lang w:bidi="en-US"/>
              </w:rPr>
              <w:t xml:space="preserve">GB/T </w:t>
            </w:r>
            <w:r w:rsidRPr="009245A0">
              <w:rPr>
                <w:rFonts w:cstheme="minorHAnsi"/>
                <w:lang w:bidi="ru-RU"/>
              </w:rPr>
              <w:t>7479-1987</w:t>
            </w:r>
            <w:r>
              <w:rPr>
                <w:rFonts w:cstheme="minorHAnsi"/>
                <w:lang w:bidi="ru-RU"/>
              </w:rPr>
              <w:t xml:space="preserve"> </w:t>
            </w:r>
            <w:r w:rsidRPr="009245A0">
              <w:rPr>
                <w:rFonts w:cstheme="minorHAnsi"/>
                <w:lang w:bidi="ru-RU"/>
              </w:rPr>
              <w:t>физические свойства воды</w:t>
            </w:r>
            <w:r>
              <w:rPr>
                <w:rFonts w:cstheme="minorHAnsi"/>
                <w:lang w:bidi="ru-RU"/>
              </w:rPr>
              <w:t xml:space="preserve"> о</w:t>
            </w:r>
            <w:r w:rsidRPr="009245A0">
              <w:rPr>
                <w:rFonts w:cstheme="minorHAnsi"/>
                <w:lang w:bidi="ru-RU"/>
              </w:rPr>
              <w:t>пределение аммони</w:t>
            </w:r>
            <w:r>
              <w:rPr>
                <w:rFonts w:cstheme="minorHAnsi"/>
                <w:lang w:bidi="ru-RU"/>
              </w:rPr>
              <w:t xml:space="preserve">ев  </w:t>
            </w:r>
            <w:r>
              <w:rPr>
                <w:rFonts w:cstheme="minorHAnsi"/>
                <w:bCs/>
                <w:lang w:bidi="ru-RU"/>
              </w:rPr>
              <w:t>к</w:t>
            </w:r>
            <w:r w:rsidRPr="00F25507">
              <w:rPr>
                <w:rFonts w:cstheme="minorHAnsi"/>
                <w:bCs/>
                <w:lang w:bidi="ru-RU"/>
              </w:rPr>
              <w:t>олориметрический</w:t>
            </w:r>
            <w:r w:rsidRPr="00F25507">
              <w:rPr>
                <w:rFonts w:cstheme="minorHAnsi"/>
                <w:lang w:bidi="ru-RU"/>
              </w:rPr>
              <w:t> метод с </w:t>
            </w:r>
            <w:r w:rsidRPr="00F25507">
              <w:rPr>
                <w:rFonts w:cstheme="minorHAnsi"/>
                <w:bCs/>
                <w:lang w:bidi="ru-RU"/>
              </w:rPr>
              <w:t>реактивом Несслера</w:t>
            </w:r>
            <w:r w:rsidRPr="00F25507">
              <w:rPr>
                <w:rFonts w:cstheme="minorHAnsi"/>
                <w:lang w:bidi="ru-RU"/>
              </w:rPr>
              <w:t xml:space="preserve">  </w:t>
            </w:r>
          </w:p>
        </w:tc>
      </w:tr>
      <w:tr w:rsidR="006A103F" w:rsidRPr="009245A0" w:rsidTr="009B05CA">
        <w:trPr>
          <w:trHeight w:hRule="exact" w:val="909"/>
        </w:trPr>
        <w:tc>
          <w:tcPr>
            <w:tcW w:w="8818" w:type="dxa"/>
            <w:shd w:val="clear" w:color="auto" w:fill="FFFFFF"/>
            <w:vAlign w:val="center"/>
          </w:tcPr>
          <w:p w:rsidR="006A103F" w:rsidRPr="009245A0" w:rsidRDefault="006A103F" w:rsidP="009B05CA">
            <w:pPr>
              <w:spacing w:line="240" w:lineRule="auto"/>
              <w:jc w:val="both"/>
              <w:rPr>
                <w:rFonts w:cstheme="minorHAnsi"/>
                <w:lang w:bidi="zh-TW"/>
              </w:rPr>
            </w:pPr>
            <w:r w:rsidRPr="009245A0">
              <w:rPr>
                <w:rFonts w:cstheme="minorHAnsi"/>
                <w:lang w:bidi="en-US"/>
              </w:rPr>
              <w:t xml:space="preserve">GB/T </w:t>
            </w:r>
            <w:r w:rsidRPr="009245A0">
              <w:rPr>
                <w:rFonts w:cstheme="minorHAnsi"/>
                <w:lang w:bidi="ru-RU"/>
              </w:rPr>
              <w:t>7481-1987</w:t>
            </w:r>
            <w:r>
              <w:rPr>
                <w:rFonts w:cstheme="minorHAnsi"/>
                <w:lang w:bidi="ru-RU"/>
              </w:rPr>
              <w:t xml:space="preserve">  </w:t>
            </w:r>
            <w:r w:rsidRPr="009245A0">
              <w:rPr>
                <w:rFonts w:cstheme="minorHAnsi"/>
                <w:lang w:bidi="ru-RU"/>
              </w:rPr>
              <w:t>физические свойства воды</w:t>
            </w:r>
            <w:r>
              <w:rPr>
                <w:rFonts w:cstheme="minorHAnsi"/>
                <w:lang w:bidi="ru-RU"/>
              </w:rPr>
              <w:t xml:space="preserve">  о</w:t>
            </w:r>
            <w:r w:rsidRPr="009245A0">
              <w:rPr>
                <w:rFonts w:cstheme="minorHAnsi"/>
                <w:lang w:bidi="ru-RU"/>
              </w:rPr>
              <w:t>пределение аммони</w:t>
            </w:r>
            <w:r>
              <w:rPr>
                <w:rFonts w:cstheme="minorHAnsi"/>
                <w:lang w:bidi="ru-RU"/>
              </w:rPr>
              <w:t>ев   спектрофотометрический  метод определения салициловой</w:t>
            </w:r>
            <w:r w:rsidRPr="00FE190E">
              <w:rPr>
                <w:rFonts w:cstheme="minorHAnsi"/>
                <w:lang w:bidi="ru-RU"/>
              </w:rPr>
              <w:t xml:space="preserve"> кислот</w:t>
            </w:r>
            <w:r>
              <w:rPr>
                <w:rFonts w:cstheme="minorHAnsi"/>
                <w:lang w:bidi="ru-RU"/>
              </w:rPr>
              <w:t>ы</w:t>
            </w:r>
          </w:p>
        </w:tc>
      </w:tr>
      <w:tr w:rsidR="006A103F" w:rsidRPr="009245A0" w:rsidTr="009B05CA">
        <w:trPr>
          <w:trHeight w:hRule="exact" w:val="902"/>
        </w:trPr>
        <w:tc>
          <w:tcPr>
            <w:tcW w:w="8818" w:type="dxa"/>
            <w:shd w:val="clear" w:color="auto" w:fill="FFFFFF"/>
            <w:vAlign w:val="center"/>
          </w:tcPr>
          <w:p w:rsidR="006A103F" w:rsidRPr="00FE190E" w:rsidRDefault="006A103F" w:rsidP="009B05CA">
            <w:pPr>
              <w:spacing w:line="240" w:lineRule="auto"/>
              <w:jc w:val="both"/>
              <w:rPr>
                <w:rFonts w:cstheme="minorHAnsi"/>
                <w:lang w:bidi="zh-TW"/>
              </w:rPr>
            </w:pPr>
            <w:r w:rsidRPr="009245A0">
              <w:rPr>
                <w:rFonts w:cstheme="minorHAnsi"/>
                <w:lang w:bidi="en-US"/>
              </w:rPr>
              <w:t xml:space="preserve">GB/T </w:t>
            </w:r>
            <w:r w:rsidRPr="009245A0">
              <w:rPr>
                <w:rFonts w:cstheme="minorHAnsi"/>
                <w:lang w:bidi="ru-RU"/>
              </w:rPr>
              <w:t>7488-1987</w:t>
            </w:r>
            <w:r>
              <w:rPr>
                <w:rFonts w:cstheme="minorHAnsi"/>
                <w:lang w:bidi="ru-RU"/>
              </w:rPr>
              <w:t xml:space="preserve">  </w:t>
            </w:r>
            <w:r w:rsidRPr="009245A0">
              <w:rPr>
                <w:rFonts w:cstheme="minorHAnsi"/>
                <w:lang w:bidi="ru-RU"/>
              </w:rPr>
              <w:t>физические свойства воды</w:t>
            </w:r>
            <w:r>
              <w:rPr>
                <w:rFonts w:cstheme="minorHAnsi"/>
                <w:lang w:bidi="ru-RU"/>
              </w:rPr>
              <w:t xml:space="preserve">    </w:t>
            </w:r>
            <w:r>
              <w:rPr>
                <w:rFonts w:cstheme="minorHAnsi"/>
                <w:bCs/>
                <w:lang w:bidi="ru-RU"/>
              </w:rPr>
              <w:t>б</w:t>
            </w:r>
            <w:r w:rsidRPr="00FE190E">
              <w:rPr>
                <w:rFonts w:cstheme="minorHAnsi"/>
                <w:bCs/>
                <w:lang w:bidi="ru-RU"/>
              </w:rPr>
              <w:t>иологическое потребление кислорода</w:t>
            </w:r>
            <w:r>
              <w:rPr>
                <w:rFonts w:cstheme="minorHAnsi"/>
                <w:bCs/>
                <w:lang w:bidi="ru-RU"/>
              </w:rPr>
              <w:t xml:space="preserve"> </w:t>
            </w:r>
            <w:r w:rsidRPr="00FE190E">
              <w:rPr>
                <w:rFonts w:cstheme="minorHAnsi"/>
                <w:bCs/>
                <w:lang w:bidi="ru-RU"/>
              </w:rPr>
              <w:t>(БПК</w:t>
            </w:r>
            <w:r w:rsidRPr="00FE190E">
              <w:rPr>
                <w:rFonts w:cstheme="minorHAnsi"/>
                <w:bCs/>
                <w:vertAlign w:val="subscript"/>
                <w:lang w:bidi="ru-RU"/>
              </w:rPr>
              <w:t>5</w:t>
            </w:r>
            <w:r w:rsidRPr="00FE190E">
              <w:rPr>
                <w:rFonts w:cstheme="minorHAnsi"/>
                <w:bCs/>
                <w:lang w:bidi="ru-RU"/>
              </w:rPr>
              <w:t>)</w:t>
            </w:r>
            <w:r>
              <w:rPr>
                <w:rFonts w:cstheme="minorHAnsi"/>
                <w:bCs/>
                <w:lang w:bidi="ru-RU"/>
              </w:rPr>
              <w:t xml:space="preserve">  м</w:t>
            </w:r>
            <w:r w:rsidRPr="00FE190E">
              <w:rPr>
                <w:rFonts w:cstheme="minorHAnsi"/>
                <w:bCs/>
                <w:lang w:bidi="ru-RU"/>
              </w:rPr>
              <w:t>етод разведения и посева</w:t>
            </w:r>
          </w:p>
        </w:tc>
      </w:tr>
      <w:tr w:rsidR="006A103F" w:rsidRPr="009245A0" w:rsidTr="009B05CA">
        <w:trPr>
          <w:trHeight w:hRule="exact" w:val="704"/>
        </w:trPr>
        <w:tc>
          <w:tcPr>
            <w:tcW w:w="8818" w:type="dxa"/>
            <w:shd w:val="clear" w:color="auto" w:fill="FFFFFF"/>
            <w:vAlign w:val="bottom"/>
          </w:tcPr>
          <w:p w:rsidR="006A103F" w:rsidRDefault="006A103F" w:rsidP="009B05CA">
            <w:pPr>
              <w:spacing w:line="240" w:lineRule="auto"/>
              <w:jc w:val="both"/>
              <w:rPr>
                <w:rFonts w:cstheme="minorHAnsi"/>
                <w:bCs/>
                <w:lang w:bidi="ru-RU"/>
              </w:rPr>
            </w:pPr>
            <w:r w:rsidRPr="009245A0">
              <w:rPr>
                <w:rFonts w:cstheme="minorHAnsi"/>
                <w:lang w:bidi="en-US"/>
              </w:rPr>
              <w:t xml:space="preserve">GB/T </w:t>
            </w:r>
            <w:r w:rsidRPr="009245A0">
              <w:rPr>
                <w:rFonts w:cstheme="minorHAnsi"/>
                <w:lang w:bidi="ru-RU"/>
              </w:rPr>
              <w:t>11893-1989</w:t>
            </w:r>
            <w:r>
              <w:rPr>
                <w:rFonts w:cstheme="minorHAnsi"/>
                <w:lang w:bidi="ru-RU"/>
              </w:rPr>
              <w:t xml:space="preserve"> </w:t>
            </w:r>
            <w:r w:rsidRPr="009245A0">
              <w:rPr>
                <w:rFonts w:cstheme="minorHAnsi"/>
                <w:lang w:bidi="ru-RU"/>
              </w:rPr>
              <w:t>физические свойства воды</w:t>
            </w:r>
            <w:r>
              <w:rPr>
                <w:rFonts w:cstheme="minorHAnsi"/>
                <w:lang w:bidi="ru-RU"/>
              </w:rPr>
              <w:t xml:space="preserve">    </w:t>
            </w:r>
            <w:r w:rsidRPr="00FE190E">
              <w:rPr>
                <w:rFonts w:cstheme="minorHAnsi"/>
                <w:lang w:bidi="ru-RU"/>
              </w:rPr>
              <w:t>определение общего фосфора</w:t>
            </w:r>
            <w:r>
              <w:rPr>
                <w:rFonts w:cstheme="minorHAnsi"/>
                <w:lang w:bidi="ru-RU"/>
              </w:rPr>
              <w:t xml:space="preserve">     </w:t>
            </w:r>
            <w:r w:rsidRPr="00587F93">
              <w:rPr>
                <w:rFonts w:cstheme="minorHAnsi"/>
                <w:lang w:bidi="ru-RU"/>
              </w:rPr>
              <w:t xml:space="preserve">  </w:t>
            </w:r>
            <w:r w:rsidRPr="00587F93">
              <w:rPr>
                <w:rFonts w:cstheme="minorHAnsi"/>
                <w:bCs/>
                <w:lang w:bidi="ru-RU"/>
              </w:rPr>
              <w:t>методика спектрофотометрического  </w:t>
            </w:r>
            <w:r>
              <w:rPr>
                <w:rFonts w:cstheme="minorHAnsi"/>
                <w:bCs/>
                <w:lang w:bidi="ru-RU"/>
              </w:rPr>
              <w:t xml:space="preserve">определения </w:t>
            </w:r>
            <w:r w:rsidRPr="00587F93">
              <w:rPr>
                <w:rFonts w:cstheme="minorHAnsi"/>
                <w:bCs/>
                <w:lang w:bidi="ru-RU"/>
              </w:rPr>
              <w:t>молибдата аммония</w:t>
            </w:r>
          </w:p>
          <w:p w:rsidR="006A103F" w:rsidRDefault="006A103F" w:rsidP="009B05CA">
            <w:pPr>
              <w:spacing w:line="240" w:lineRule="auto"/>
              <w:jc w:val="both"/>
              <w:rPr>
                <w:rFonts w:cstheme="minorHAnsi"/>
                <w:bCs/>
                <w:lang w:bidi="ru-RU"/>
              </w:rPr>
            </w:pPr>
          </w:p>
          <w:p w:rsidR="006A103F" w:rsidRPr="009245A0" w:rsidRDefault="006A103F" w:rsidP="009B05CA">
            <w:pPr>
              <w:spacing w:line="240" w:lineRule="auto"/>
              <w:jc w:val="both"/>
              <w:rPr>
                <w:rFonts w:cstheme="minorHAnsi"/>
                <w:lang w:bidi="zh-TW"/>
              </w:rPr>
            </w:pPr>
          </w:p>
        </w:tc>
      </w:tr>
      <w:tr w:rsidR="006A103F" w:rsidRPr="009245A0" w:rsidTr="009B05CA">
        <w:trPr>
          <w:trHeight w:hRule="exact" w:val="704"/>
        </w:trPr>
        <w:tc>
          <w:tcPr>
            <w:tcW w:w="8818" w:type="dxa"/>
            <w:shd w:val="clear" w:color="auto" w:fill="FFFFFF"/>
            <w:vAlign w:val="bottom"/>
          </w:tcPr>
          <w:p w:rsidR="006A103F" w:rsidRDefault="006A103F" w:rsidP="009B05CA">
            <w:pPr>
              <w:spacing w:line="240" w:lineRule="auto"/>
              <w:jc w:val="both"/>
              <w:rPr>
                <w:rFonts w:cstheme="minorHAnsi"/>
                <w:lang w:bidi="ru-RU"/>
              </w:rPr>
            </w:pPr>
            <w:r w:rsidRPr="009245A0">
              <w:rPr>
                <w:rFonts w:cstheme="minorHAnsi"/>
                <w:lang w:bidi="en-US"/>
              </w:rPr>
              <w:t>GB/T</w:t>
            </w:r>
            <w:r>
              <w:rPr>
                <w:rFonts w:cstheme="minorHAnsi"/>
                <w:lang w:bidi="en-US"/>
              </w:rPr>
              <w:t xml:space="preserve"> </w:t>
            </w:r>
            <w:r w:rsidRPr="009245A0">
              <w:rPr>
                <w:rFonts w:cstheme="minorHAnsi"/>
                <w:lang w:bidi="ru-RU"/>
              </w:rPr>
              <w:t>1189</w:t>
            </w:r>
            <w:r>
              <w:rPr>
                <w:rFonts w:cstheme="minorHAnsi"/>
                <w:lang w:bidi="ru-RU"/>
              </w:rPr>
              <w:t>4</w:t>
            </w:r>
            <w:r w:rsidRPr="009245A0">
              <w:rPr>
                <w:rFonts w:cstheme="minorHAnsi"/>
                <w:lang w:bidi="ru-RU"/>
              </w:rPr>
              <w:t>-1989</w:t>
            </w:r>
            <w:r>
              <w:rPr>
                <w:rFonts w:cstheme="minorHAnsi"/>
                <w:lang w:bidi="ru-RU"/>
              </w:rPr>
              <w:t xml:space="preserve">  </w:t>
            </w:r>
            <w:r w:rsidRPr="009245A0">
              <w:rPr>
                <w:rFonts w:cstheme="minorHAnsi"/>
                <w:lang w:bidi="ru-RU"/>
              </w:rPr>
              <w:t>физические свойства воды</w:t>
            </w:r>
            <w:r>
              <w:rPr>
                <w:rFonts w:cstheme="minorHAnsi"/>
                <w:lang w:bidi="ru-RU"/>
              </w:rPr>
              <w:t xml:space="preserve">     определение азота      метод  </w:t>
            </w:r>
            <w:r w:rsidRPr="00912B57">
              <w:rPr>
                <w:rFonts w:cstheme="minorHAnsi"/>
                <w:lang w:bidi="ru-RU"/>
              </w:rPr>
              <w:t>УФ спектрофотометрии</w:t>
            </w:r>
            <w:r>
              <w:rPr>
                <w:rFonts w:cstheme="minorHAnsi"/>
                <w:lang w:bidi="ru-RU"/>
              </w:rPr>
              <w:t xml:space="preserve"> для определения </w:t>
            </w:r>
            <w:r w:rsidRPr="00912B57">
              <w:rPr>
                <w:rFonts w:cstheme="minorHAnsi"/>
                <w:bCs/>
                <w:lang w:bidi="ru-RU"/>
              </w:rPr>
              <w:t>персульфата калия</w:t>
            </w:r>
            <w:r w:rsidRPr="00912B57">
              <w:rPr>
                <w:rFonts w:cstheme="minorHAnsi"/>
                <w:lang w:bidi="ru-RU"/>
              </w:rPr>
              <w:t> в </w:t>
            </w:r>
            <w:r w:rsidRPr="00912B57">
              <w:rPr>
                <w:rFonts w:cstheme="minorHAnsi"/>
                <w:bCs/>
                <w:lang w:bidi="ru-RU"/>
              </w:rPr>
              <w:t>щелочной</w:t>
            </w:r>
            <w:r w:rsidRPr="00912B57">
              <w:rPr>
                <w:rFonts w:cstheme="minorHAnsi"/>
                <w:lang w:bidi="ru-RU"/>
              </w:rPr>
              <w:t> среде</w:t>
            </w:r>
          </w:p>
          <w:p w:rsidR="006A103F" w:rsidRDefault="006A103F" w:rsidP="009B05CA">
            <w:pPr>
              <w:spacing w:line="240" w:lineRule="auto"/>
              <w:jc w:val="both"/>
              <w:rPr>
                <w:rFonts w:cstheme="minorHAnsi"/>
                <w:lang w:bidi="ru-RU"/>
              </w:rPr>
            </w:pPr>
          </w:p>
          <w:p w:rsidR="006A103F" w:rsidRDefault="006A103F" w:rsidP="009B05C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A103F" w:rsidRPr="009245A0" w:rsidRDefault="006A103F" w:rsidP="009B05CA">
            <w:pPr>
              <w:spacing w:line="240" w:lineRule="auto"/>
              <w:jc w:val="both"/>
              <w:rPr>
                <w:rFonts w:cstheme="minorHAnsi"/>
                <w:lang w:bidi="en-US"/>
              </w:rPr>
            </w:pPr>
          </w:p>
        </w:tc>
      </w:tr>
      <w:tr w:rsidR="006A103F" w:rsidRPr="009245A0" w:rsidTr="009B05CA">
        <w:trPr>
          <w:trHeight w:hRule="exact" w:val="704"/>
        </w:trPr>
        <w:tc>
          <w:tcPr>
            <w:tcW w:w="8818" w:type="dxa"/>
            <w:shd w:val="clear" w:color="auto" w:fill="FFFFFF"/>
            <w:vAlign w:val="bottom"/>
          </w:tcPr>
          <w:p w:rsidR="006A103F" w:rsidRDefault="006A103F" w:rsidP="009B05CA">
            <w:pPr>
              <w:spacing w:line="240" w:lineRule="auto"/>
              <w:jc w:val="both"/>
              <w:rPr>
                <w:rFonts w:cstheme="minorHAnsi"/>
                <w:lang w:bidi="ru-RU"/>
              </w:rPr>
            </w:pPr>
            <w:r w:rsidRPr="009245A0">
              <w:rPr>
                <w:rFonts w:cstheme="minorHAnsi"/>
                <w:lang w:bidi="en-US"/>
              </w:rPr>
              <w:t>GB/T</w:t>
            </w:r>
            <w:r>
              <w:rPr>
                <w:rFonts w:cstheme="minorHAnsi"/>
                <w:lang w:bidi="en-US"/>
              </w:rPr>
              <w:t xml:space="preserve"> </w:t>
            </w:r>
            <w:r>
              <w:rPr>
                <w:rFonts w:cstheme="minorHAnsi"/>
                <w:lang w:bidi="ru-RU"/>
              </w:rPr>
              <w:t>11901</w:t>
            </w:r>
            <w:r w:rsidRPr="009245A0">
              <w:rPr>
                <w:rFonts w:cstheme="minorHAnsi"/>
                <w:lang w:bidi="ru-RU"/>
              </w:rPr>
              <w:t>-1989</w:t>
            </w:r>
            <w:r>
              <w:rPr>
                <w:rFonts w:cstheme="minorHAnsi"/>
                <w:lang w:bidi="ru-RU"/>
              </w:rPr>
              <w:t xml:space="preserve"> </w:t>
            </w:r>
            <w:r w:rsidRPr="009245A0">
              <w:rPr>
                <w:rFonts w:cstheme="minorHAnsi"/>
                <w:lang w:bidi="ru-RU"/>
              </w:rPr>
              <w:t>физические свойства воды</w:t>
            </w:r>
            <w:r>
              <w:rPr>
                <w:rFonts w:cstheme="minorHAnsi"/>
                <w:lang w:bidi="ru-RU"/>
              </w:rPr>
              <w:t xml:space="preserve">  </w:t>
            </w:r>
            <w:r w:rsidRPr="00136DF0">
              <w:rPr>
                <w:rFonts w:cstheme="minorHAnsi"/>
                <w:lang w:bidi="ru-RU"/>
              </w:rPr>
              <w:t>определение взвешенных частиц</w:t>
            </w:r>
            <w:r>
              <w:rPr>
                <w:rFonts w:cstheme="minorHAnsi"/>
                <w:lang w:bidi="ru-RU"/>
              </w:rPr>
              <w:t xml:space="preserve">                    г</w:t>
            </w:r>
            <w:r w:rsidRPr="00136DF0">
              <w:rPr>
                <w:rFonts w:cstheme="minorHAnsi"/>
                <w:lang w:bidi="ru-RU"/>
              </w:rPr>
              <w:t>равиметрический метод</w:t>
            </w:r>
          </w:p>
          <w:p w:rsidR="006A103F" w:rsidRPr="009245A0" w:rsidRDefault="006A103F" w:rsidP="009B05CA">
            <w:pPr>
              <w:spacing w:line="240" w:lineRule="auto"/>
              <w:jc w:val="both"/>
              <w:rPr>
                <w:rFonts w:cstheme="minorHAnsi"/>
                <w:lang w:bidi="en-US"/>
              </w:rPr>
            </w:pPr>
          </w:p>
        </w:tc>
      </w:tr>
      <w:tr w:rsidR="006A103F" w:rsidRPr="009245A0" w:rsidTr="009B05CA">
        <w:trPr>
          <w:trHeight w:hRule="exact" w:val="704"/>
        </w:trPr>
        <w:tc>
          <w:tcPr>
            <w:tcW w:w="8818" w:type="dxa"/>
            <w:shd w:val="clear" w:color="auto" w:fill="FFFFFF"/>
            <w:vAlign w:val="bottom"/>
          </w:tcPr>
          <w:p w:rsidR="006A103F" w:rsidRPr="009245A0" w:rsidRDefault="006A103F" w:rsidP="009B05CA">
            <w:pPr>
              <w:spacing w:line="240" w:lineRule="auto"/>
              <w:jc w:val="both"/>
              <w:rPr>
                <w:rFonts w:cstheme="minorHAnsi"/>
                <w:lang w:bidi="en-US"/>
              </w:rPr>
            </w:pPr>
            <w:r w:rsidRPr="009245A0">
              <w:rPr>
                <w:rFonts w:cstheme="minorHAnsi"/>
                <w:lang w:bidi="en-US"/>
              </w:rPr>
              <w:t>GB/T</w:t>
            </w:r>
            <w:r>
              <w:rPr>
                <w:rFonts w:cstheme="minorHAnsi"/>
                <w:lang w:bidi="en-US"/>
              </w:rPr>
              <w:t xml:space="preserve"> </w:t>
            </w:r>
            <w:r>
              <w:rPr>
                <w:rFonts w:cstheme="minorHAnsi"/>
                <w:lang w:bidi="ru-RU"/>
              </w:rPr>
              <w:t>11903</w:t>
            </w:r>
            <w:r w:rsidRPr="009245A0">
              <w:rPr>
                <w:rFonts w:cstheme="minorHAnsi"/>
                <w:lang w:bidi="ru-RU"/>
              </w:rPr>
              <w:t>-1989</w:t>
            </w:r>
            <w:r>
              <w:rPr>
                <w:rFonts w:cstheme="minorHAnsi"/>
                <w:lang w:bidi="ru-RU"/>
              </w:rPr>
              <w:t xml:space="preserve">   </w:t>
            </w:r>
            <w:r w:rsidRPr="009245A0">
              <w:rPr>
                <w:rFonts w:cstheme="minorHAnsi"/>
                <w:lang w:bidi="ru-RU"/>
              </w:rPr>
              <w:t>физические свойства воды</w:t>
            </w:r>
            <w:r>
              <w:rPr>
                <w:rFonts w:cstheme="minorHAnsi"/>
                <w:lang w:bidi="ru-RU"/>
              </w:rPr>
              <w:t xml:space="preserve">    </w:t>
            </w:r>
            <w:r w:rsidRPr="00136DF0">
              <w:rPr>
                <w:rFonts w:cstheme="minorHAnsi"/>
                <w:lang w:bidi="ru-RU"/>
              </w:rPr>
              <w:t xml:space="preserve"> </w:t>
            </w:r>
            <w:r>
              <w:rPr>
                <w:rFonts w:cstheme="minorHAnsi"/>
                <w:bCs/>
                <w:lang w:bidi="ru-RU"/>
              </w:rPr>
              <w:t>м</w:t>
            </w:r>
            <w:r w:rsidRPr="00136DF0">
              <w:rPr>
                <w:rFonts w:cstheme="minorHAnsi"/>
                <w:bCs/>
                <w:lang w:bidi="ru-RU"/>
              </w:rPr>
              <w:t>етод определения колориметрического разбавления</w:t>
            </w:r>
          </w:p>
        </w:tc>
      </w:tr>
      <w:tr w:rsidR="006A103F" w:rsidRPr="009245A0" w:rsidTr="009B05CA">
        <w:trPr>
          <w:trHeight w:hRule="exact" w:val="704"/>
        </w:trPr>
        <w:tc>
          <w:tcPr>
            <w:tcW w:w="8818" w:type="dxa"/>
            <w:shd w:val="clear" w:color="auto" w:fill="FFFFFF"/>
            <w:vAlign w:val="bottom"/>
          </w:tcPr>
          <w:p w:rsidR="006A103F" w:rsidRDefault="006A103F" w:rsidP="009B05CA">
            <w:pPr>
              <w:spacing w:line="240" w:lineRule="auto"/>
              <w:jc w:val="both"/>
              <w:rPr>
                <w:rFonts w:cstheme="minorHAnsi"/>
                <w:lang w:bidi="ru-RU"/>
              </w:rPr>
            </w:pPr>
            <w:r w:rsidRPr="009245A0">
              <w:rPr>
                <w:rFonts w:cstheme="minorHAnsi"/>
                <w:lang w:bidi="en-US"/>
              </w:rPr>
              <w:t>GB/T</w:t>
            </w:r>
            <w:r>
              <w:rPr>
                <w:rFonts w:cstheme="minorHAnsi"/>
                <w:lang w:bidi="en-US"/>
              </w:rPr>
              <w:t xml:space="preserve"> </w:t>
            </w:r>
            <w:r>
              <w:rPr>
                <w:rFonts w:cstheme="minorHAnsi"/>
                <w:lang w:bidi="ru-RU"/>
              </w:rPr>
              <w:t>11914</w:t>
            </w:r>
            <w:r w:rsidRPr="009245A0">
              <w:rPr>
                <w:rFonts w:cstheme="minorHAnsi"/>
                <w:lang w:bidi="ru-RU"/>
              </w:rPr>
              <w:t>-1989</w:t>
            </w:r>
            <w:r>
              <w:rPr>
                <w:rFonts w:cstheme="minorHAnsi"/>
                <w:lang w:bidi="ru-RU"/>
              </w:rPr>
              <w:t xml:space="preserve">   </w:t>
            </w:r>
            <w:r w:rsidRPr="009245A0">
              <w:rPr>
                <w:rFonts w:cstheme="minorHAnsi"/>
                <w:lang w:bidi="ru-RU"/>
              </w:rPr>
              <w:t>физические свойства воды</w:t>
            </w:r>
            <w:r>
              <w:rPr>
                <w:rFonts w:cstheme="minorHAnsi"/>
                <w:lang w:bidi="ru-RU"/>
              </w:rPr>
              <w:t xml:space="preserve">    </w:t>
            </w:r>
            <w:r w:rsidRPr="00136DF0">
              <w:rPr>
                <w:rFonts w:cstheme="minorHAnsi"/>
                <w:lang w:bidi="ru-RU"/>
              </w:rPr>
              <w:t xml:space="preserve"> </w:t>
            </w:r>
            <w:r w:rsidRPr="009B2740">
              <w:rPr>
                <w:rFonts w:cstheme="minorHAnsi"/>
                <w:lang w:bidi="ru-RU"/>
              </w:rPr>
              <w:t>метод определения химического потребления кислорода</w:t>
            </w:r>
          </w:p>
          <w:p w:rsidR="006A103F" w:rsidRDefault="006A103F" w:rsidP="009B05CA">
            <w:pPr>
              <w:spacing w:line="240" w:lineRule="auto"/>
              <w:jc w:val="both"/>
              <w:rPr>
                <w:rFonts w:cstheme="minorHAnsi"/>
                <w:lang w:bidi="ru-RU"/>
              </w:rPr>
            </w:pPr>
          </w:p>
          <w:p w:rsidR="006A103F" w:rsidRPr="009245A0" w:rsidRDefault="006A103F" w:rsidP="009B05CA">
            <w:pPr>
              <w:spacing w:line="240" w:lineRule="auto"/>
              <w:jc w:val="both"/>
              <w:rPr>
                <w:rFonts w:cstheme="minorHAnsi"/>
                <w:lang w:bidi="en-US"/>
              </w:rPr>
            </w:pPr>
          </w:p>
        </w:tc>
      </w:tr>
      <w:tr w:rsidR="006A103F" w:rsidRPr="009245A0" w:rsidTr="009B05CA">
        <w:trPr>
          <w:trHeight w:hRule="exact" w:val="833"/>
        </w:trPr>
        <w:tc>
          <w:tcPr>
            <w:tcW w:w="8818" w:type="dxa"/>
            <w:shd w:val="clear" w:color="auto" w:fill="FFFFFF"/>
            <w:vAlign w:val="bottom"/>
          </w:tcPr>
          <w:p w:rsidR="006A103F" w:rsidRDefault="006A103F" w:rsidP="009B05C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245A0">
              <w:rPr>
                <w:rFonts w:cstheme="minorHAnsi"/>
                <w:lang w:bidi="en-US"/>
              </w:rPr>
              <w:t>GB/T</w:t>
            </w:r>
            <w:r>
              <w:rPr>
                <w:rFonts w:cstheme="minorHAnsi"/>
                <w:lang w:bidi="en-US"/>
              </w:rPr>
              <w:t xml:space="preserve"> </w:t>
            </w:r>
            <w:r>
              <w:rPr>
                <w:rFonts w:cstheme="minorHAnsi"/>
                <w:lang w:bidi="ru-RU"/>
              </w:rPr>
              <w:t xml:space="preserve">11959-1995   </w:t>
            </w:r>
            <w:r w:rsidRPr="009245A0">
              <w:rPr>
                <w:rFonts w:cstheme="minorHAnsi"/>
                <w:lang w:bidi="ru-RU"/>
              </w:rPr>
              <w:t>физические свойства воды</w:t>
            </w:r>
            <w:r>
              <w:rPr>
                <w:rFonts w:cstheme="minorHAnsi"/>
                <w:lang w:bidi="ru-RU"/>
              </w:rPr>
              <w:t xml:space="preserve">   </w:t>
            </w:r>
            <w:r w:rsidRPr="009B2740">
              <w:rPr>
                <w:rFonts w:cstheme="minorHAnsi"/>
                <w:lang w:bidi="ru-RU"/>
              </w:rPr>
              <w:t>колориметрический метод</w:t>
            </w:r>
            <w:r>
              <w:rPr>
                <w:rFonts w:cstheme="minorHAnsi"/>
                <w:lang w:bidi="ru-RU"/>
              </w:rPr>
              <w:t xml:space="preserve"> определения </w:t>
            </w:r>
            <w:r w:rsidRPr="00136DF0">
              <w:rPr>
                <w:rFonts w:cstheme="minorHAnsi"/>
                <w:lang w:bidi="ru-RU"/>
              </w:rPr>
              <w:t xml:space="preserve"> </w:t>
            </w:r>
            <w:r>
              <w:rPr>
                <w:rFonts w:cstheme="minorHAnsi"/>
                <w:lang w:bidi="ru-RU"/>
              </w:rPr>
              <w:t xml:space="preserve">адсорбируемых </w:t>
            </w:r>
            <w:r>
              <w:rPr>
                <w:rFonts w:cstheme="minorHAnsi"/>
                <w:sz w:val="24"/>
                <w:szCs w:val="24"/>
              </w:rPr>
              <w:t>органических галогенов (АОХ)</w:t>
            </w:r>
          </w:p>
          <w:p w:rsidR="006A103F" w:rsidRPr="009245A0" w:rsidRDefault="006A103F" w:rsidP="009B05CA">
            <w:pPr>
              <w:spacing w:line="240" w:lineRule="auto"/>
              <w:jc w:val="both"/>
              <w:rPr>
                <w:rFonts w:cstheme="minorHAnsi"/>
                <w:lang w:bidi="en-US"/>
              </w:rPr>
            </w:pPr>
          </w:p>
        </w:tc>
      </w:tr>
      <w:tr w:rsidR="006A103F" w:rsidRPr="009245A0" w:rsidTr="009B05CA">
        <w:trPr>
          <w:trHeight w:hRule="exact" w:val="1215"/>
        </w:trPr>
        <w:tc>
          <w:tcPr>
            <w:tcW w:w="8818" w:type="dxa"/>
            <w:shd w:val="clear" w:color="auto" w:fill="FFFFFF"/>
            <w:vAlign w:val="bottom"/>
          </w:tcPr>
          <w:p w:rsidR="006A103F" w:rsidRPr="007C3F0D" w:rsidRDefault="006A103F" w:rsidP="009B05CA">
            <w:pPr>
              <w:spacing w:line="240" w:lineRule="auto"/>
              <w:jc w:val="both"/>
              <w:rPr>
                <w:rFonts w:cstheme="minorHAnsi"/>
                <w:lang w:bidi="ru-RU"/>
              </w:rPr>
            </w:pPr>
            <w:r>
              <w:rPr>
                <w:rFonts w:cstheme="minorHAnsi" w:hint="eastAsia"/>
                <w:lang w:bidi="en-US"/>
              </w:rPr>
              <w:t>HJ</w:t>
            </w:r>
            <w:r w:rsidRPr="009245A0">
              <w:rPr>
                <w:rFonts w:cstheme="minorHAnsi"/>
                <w:lang w:bidi="en-US"/>
              </w:rPr>
              <w:t>/T</w:t>
            </w:r>
            <w:r>
              <w:rPr>
                <w:rFonts w:cstheme="minorHAnsi" w:hint="eastAsia"/>
                <w:lang w:bidi="en-US"/>
              </w:rPr>
              <w:t xml:space="preserve"> </w:t>
            </w:r>
            <w:r>
              <w:rPr>
                <w:rFonts w:cstheme="minorHAnsi"/>
                <w:lang w:bidi="en-US"/>
              </w:rPr>
              <w:t xml:space="preserve">77-2001  </w:t>
            </w:r>
            <w:r w:rsidRPr="009245A0">
              <w:rPr>
                <w:rFonts w:cstheme="minorHAnsi"/>
                <w:lang w:bidi="ru-RU"/>
              </w:rPr>
              <w:t>физические свойства воды</w:t>
            </w:r>
            <w:r>
              <w:rPr>
                <w:rFonts w:cstheme="minorHAnsi"/>
                <w:lang w:bidi="ru-RU"/>
              </w:rPr>
              <w:t xml:space="preserve">    метод</w:t>
            </w:r>
            <w:r w:rsidRPr="007C3F0D">
              <w:rPr>
                <w:rFonts w:cstheme="minorHAnsi"/>
                <w:lang w:bidi="ru-RU"/>
              </w:rPr>
              <w:t xml:space="preserve"> </w:t>
            </w:r>
            <w:r>
              <w:rPr>
                <w:rFonts w:cstheme="minorHAnsi"/>
                <w:bCs/>
                <w:lang w:bidi="ru-RU"/>
              </w:rPr>
              <w:t>капиллярной газовой хроматографии/</w:t>
            </w:r>
            <w:r>
              <w:rPr>
                <w:rFonts w:cstheme="minorHAnsi"/>
                <w:lang w:bidi="ru-RU"/>
              </w:rPr>
              <w:t xml:space="preserve"> </w:t>
            </w:r>
            <w:r w:rsidRPr="002357B4">
              <w:rPr>
                <w:rFonts w:cstheme="minorHAnsi"/>
                <w:bCs/>
                <w:lang w:bidi="ru-RU"/>
              </w:rPr>
              <w:t>мас</w:t>
            </w:r>
            <w:r w:rsidRPr="002357B4">
              <w:rPr>
                <w:rFonts w:cstheme="minorHAnsi"/>
                <w:b/>
                <w:bCs/>
                <w:lang w:bidi="ru-RU"/>
              </w:rPr>
              <w:t>с</w:t>
            </w:r>
            <w:r w:rsidRPr="002357B4">
              <w:rPr>
                <w:rFonts w:cstheme="minorHAnsi"/>
                <w:lang w:bidi="ru-RU"/>
              </w:rPr>
              <w:t>-спектрометрия </w:t>
            </w:r>
            <w:r w:rsidRPr="002357B4">
              <w:rPr>
                <w:rFonts w:cstheme="minorHAnsi"/>
                <w:bCs/>
                <w:lang w:bidi="ru-RU"/>
              </w:rPr>
              <w:t>высокого</w:t>
            </w:r>
            <w:r w:rsidRPr="002357B4">
              <w:rPr>
                <w:rFonts w:cstheme="minorHAnsi"/>
                <w:b/>
                <w:bCs/>
                <w:lang w:bidi="ru-RU"/>
              </w:rPr>
              <w:t xml:space="preserve"> </w:t>
            </w:r>
            <w:r w:rsidRPr="002357B4">
              <w:rPr>
                <w:rFonts w:cstheme="minorHAnsi"/>
                <w:bCs/>
                <w:lang w:bidi="ru-RU"/>
              </w:rPr>
              <w:t>разрешения</w:t>
            </w:r>
            <w:r>
              <w:rPr>
                <w:rFonts w:cstheme="minorHAnsi"/>
                <w:b/>
                <w:bCs/>
                <w:lang w:bidi="ru-RU"/>
              </w:rPr>
              <w:t xml:space="preserve"> </w:t>
            </w:r>
            <w:r>
              <w:rPr>
                <w:rFonts w:cstheme="minorHAnsi"/>
                <w:lang w:bidi="ru-RU"/>
              </w:rPr>
              <w:t xml:space="preserve">определения </w:t>
            </w:r>
            <w:r w:rsidRPr="007C3F0D">
              <w:rPr>
                <w:rFonts w:cstheme="minorHAnsi"/>
                <w:bCs/>
                <w:lang w:bidi="ru-RU"/>
              </w:rPr>
              <w:t>полихлорированных дибензодиоксинов</w:t>
            </w:r>
            <w:r w:rsidRPr="007C3F0D">
              <w:rPr>
                <w:rFonts w:cstheme="minorHAnsi"/>
                <w:lang w:bidi="ru-RU"/>
              </w:rPr>
              <w:t> </w:t>
            </w:r>
            <w:r>
              <w:rPr>
                <w:rFonts w:cstheme="minorHAnsi"/>
                <w:lang w:bidi="ru-RU"/>
              </w:rPr>
              <w:t xml:space="preserve"> и </w:t>
            </w:r>
            <w:r w:rsidRPr="007C3F0D">
              <w:rPr>
                <w:rFonts w:cstheme="minorHAnsi"/>
                <w:bCs/>
                <w:lang w:bidi="ru-RU"/>
              </w:rPr>
              <w:t>дибензофуранов</w:t>
            </w:r>
          </w:p>
        </w:tc>
      </w:tr>
    </w:tbl>
    <w:p w:rsidR="006A103F" w:rsidRDefault="006A103F" w:rsidP="006A103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rFonts w:cstheme="minorHAnsi" w:hint="eastAsia"/>
          <w:lang w:bidi="en-US"/>
        </w:rPr>
        <w:t>HJ</w:t>
      </w:r>
      <w:r w:rsidRPr="009245A0">
        <w:rPr>
          <w:rFonts w:cstheme="minorHAnsi"/>
          <w:lang w:bidi="en-US"/>
        </w:rPr>
        <w:t>/T</w:t>
      </w:r>
      <w:r>
        <w:rPr>
          <w:rFonts w:cstheme="minorHAnsi" w:hint="eastAsia"/>
          <w:lang w:bidi="en-US"/>
        </w:rPr>
        <w:t xml:space="preserve"> </w:t>
      </w:r>
      <w:r>
        <w:rPr>
          <w:rFonts w:cstheme="minorHAnsi"/>
          <w:lang w:bidi="en-US"/>
        </w:rPr>
        <w:t xml:space="preserve">83-2001  </w:t>
      </w:r>
      <w:r w:rsidRPr="009245A0">
        <w:rPr>
          <w:rFonts w:cstheme="minorHAnsi"/>
          <w:lang w:bidi="ru-RU"/>
        </w:rPr>
        <w:t>физические свойства воды</w:t>
      </w:r>
      <w:r>
        <w:rPr>
          <w:rFonts w:cstheme="minorHAnsi"/>
          <w:lang w:bidi="ru-RU"/>
        </w:rPr>
        <w:t xml:space="preserve">    метод  ионной</w:t>
      </w:r>
      <w:r w:rsidRPr="009547B1">
        <w:rPr>
          <w:rFonts w:cstheme="minorHAnsi"/>
          <w:lang w:bidi="ru-RU"/>
        </w:rPr>
        <w:t xml:space="preserve"> хроматографи</w:t>
      </w:r>
      <w:r>
        <w:rPr>
          <w:rFonts w:cstheme="minorHAnsi"/>
          <w:lang w:bidi="ru-RU"/>
        </w:rPr>
        <w:t xml:space="preserve">и определения адсорбируемых </w:t>
      </w:r>
      <w:r>
        <w:rPr>
          <w:rFonts w:cstheme="minorHAnsi"/>
          <w:sz w:val="24"/>
          <w:szCs w:val="24"/>
        </w:rPr>
        <w:t>органических галогенов (АОХ)</w:t>
      </w:r>
    </w:p>
    <w:p w:rsidR="006A103F" w:rsidRPr="009245A0" w:rsidRDefault="006A103F" w:rsidP="006A103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rFonts w:cstheme="minorHAnsi" w:hint="eastAsia"/>
          <w:lang w:bidi="en-US"/>
        </w:rPr>
        <w:t>HJ</w:t>
      </w:r>
      <w:r w:rsidRPr="009245A0">
        <w:rPr>
          <w:rFonts w:cstheme="minorHAnsi"/>
          <w:lang w:bidi="en-US"/>
        </w:rPr>
        <w:t>/T</w:t>
      </w:r>
      <w:r>
        <w:rPr>
          <w:rFonts w:cstheme="minorHAnsi"/>
          <w:lang w:bidi="en-US"/>
        </w:rPr>
        <w:t xml:space="preserve">195-2005 </w:t>
      </w:r>
      <w:r w:rsidRPr="009245A0">
        <w:rPr>
          <w:rFonts w:cstheme="minorHAnsi"/>
          <w:lang w:bidi="ru-RU"/>
        </w:rPr>
        <w:t>физические свойства воды</w:t>
      </w:r>
      <w:r>
        <w:rPr>
          <w:rFonts w:cstheme="minorHAnsi"/>
          <w:lang w:bidi="ru-RU"/>
        </w:rPr>
        <w:t xml:space="preserve">    </w:t>
      </w:r>
      <w:r>
        <w:rPr>
          <w:rFonts w:cstheme="minorHAnsi"/>
          <w:bCs/>
          <w:lang w:bidi="ru-RU"/>
        </w:rPr>
        <w:t>м</w:t>
      </w:r>
      <w:r w:rsidRPr="009547B1">
        <w:rPr>
          <w:rFonts w:cstheme="minorHAnsi"/>
          <w:bCs/>
          <w:lang w:bidi="ru-RU"/>
        </w:rPr>
        <w:t>етод</w:t>
      </w:r>
      <w:r w:rsidRPr="009547B1">
        <w:rPr>
          <w:rFonts w:cstheme="minorHAnsi"/>
          <w:lang w:bidi="ru-RU"/>
        </w:rPr>
        <w:t> абсорбционной </w:t>
      </w:r>
      <w:r w:rsidRPr="009547B1">
        <w:rPr>
          <w:rFonts w:cstheme="minorHAnsi"/>
          <w:bCs/>
          <w:lang w:bidi="ru-RU"/>
        </w:rPr>
        <w:t>спектроскопии</w:t>
      </w:r>
      <w:r w:rsidRPr="009547B1">
        <w:rPr>
          <w:rFonts w:cstheme="minorHAnsi"/>
          <w:lang w:bidi="ru-RU"/>
        </w:rPr>
        <w:t> </w:t>
      </w:r>
      <w:r>
        <w:rPr>
          <w:rFonts w:cstheme="minorHAnsi"/>
          <w:lang w:bidi="ru-RU"/>
        </w:rPr>
        <w:t xml:space="preserve"> определения аммиачного </w:t>
      </w:r>
      <w:r w:rsidRPr="00F22475">
        <w:rPr>
          <w:rFonts w:cstheme="minorHAnsi"/>
          <w:lang w:bidi="ru-RU"/>
        </w:rPr>
        <w:t>азот</w:t>
      </w:r>
      <w:r>
        <w:rPr>
          <w:rFonts w:cstheme="minorHAnsi"/>
          <w:lang w:bidi="ru-RU"/>
        </w:rPr>
        <w:t>а</w:t>
      </w:r>
    </w:p>
    <w:p w:rsidR="006A103F" w:rsidRPr="009245A0" w:rsidRDefault="006A103F" w:rsidP="006A103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 w:hint="eastAsia"/>
          <w:lang w:bidi="en-US"/>
        </w:rPr>
        <w:t>HJ</w:t>
      </w:r>
      <w:r w:rsidRPr="009245A0">
        <w:rPr>
          <w:rFonts w:cstheme="minorHAnsi"/>
          <w:lang w:bidi="en-US"/>
        </w:rPr>
        <w:t>/T</w:t>
      </w:r>
      <w:r>
        <w:rPr>
          <w:rFonts w:cstheme="minorHAnsi"/>
          <w:lang w:bidi="en-US"/>
        </w:rPr>
        <w:t xml:space="preserve">199-2005 </w:t>
      </w:r>
      <w:r w:rsidRPr="009245A0">
        <w:rPr>
          <w:rFonts w:cstheme="minorHAnsi"/>
          <w:lang w:bidi="ru-RU"/>
        </w:rPr>
        <w:t>физические свойства воды</w:t>
      </w:r>
      <w:r>
        <w:rPr>
          <w:rFonts w:cstheme="minorHAnsi"/>
          <w:lang w:bidi="ru-RU"/>
        </w:rPr>
        <w:t xml:space="preserve">    </w:t>
      </w:r>
      <w:r>
        <w:rPr>
          <w:rFonts w:cstheme="minorHAnsi"/>
          <w:bCs/>
          <w:lang w:bidi="ru-RU"/>
        </w:rPr>
        <w:t>м</w:t>
      </w:r>
      <w:r w:rsidRPr="009547B1">
        <w:rPr>
          <w:rFonts w:cstheme="minorHAnsi"/>
          <w:bCs/>
          <w:lang w:bidi="ru-RU"/>
        </w:rPr>
        <w:t>етод</w:t>
      </w:r>
      <w:r w:rsidRPr="009547B1">
        <w:rPr>
          <w:rFonts w:cstheme="minorHAnsi"/>
          <w:lang w:bidi="ru-RU"/>
        </w:rPr>
        <w:t> абсорбционной </w:t>
      </w:r>
      <w:r w:rsidRPr="009547B1">
        <w:rPr>
          <w:rFonts w:cstheme="minorHAnsi"/>
          <w:bCs/>
          <w:lang w:bidi="ru-RU"/>
        </w:rPr>
        <w:t>спектроскопии</w:t>
      </w:r>
      <w:r w:rsidRPr="009547B1">
        <w:rPr>
          <w:rFonts w:cstheme="minorHAnsi"/>
          <w:lang w:bidi="ru-RU"/>
        </w:rPr>
        <w:t> </w:t>
      </w:r>
      <w:r>
        <w:rPr>
          <w:rFonts w:cstheme="minorHAnsi"/>
          <w:lang w:bidi="ru-RU"/>
        </w:rPr>
        <w:t xml:space="preserve"> определения общего </w:t>
      </w:r>
      <w:r w:rsidRPr="00F22475">
        <w:rPr>
          <w:rFonts w:cstheme="minorHAnsi"/>
          <w:lang w:bidi="ru-RU"/>
        </w:rPr>
        <w:t>азот</w:t>
      </w:r>
      <w:r>
        <w:rPr>
          <w:rFonts w:cstheme="minorHAnsi"/>
          <w:lang w:bidi="ru-RU"/>
        </w:rPr>
        <w:t>а</w:t>
      </w:r>
    </w:p>
    <w:p w:rsidR="006A103F" w:rsidRDefault="006A103F" w:rsidP="006A103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«Методы управления автоматического мониторинга загрязнения окружающей среды» (</w:t>
      </w:r>
      <w:r w:rsidRPr="00C6679E">
        <w:rPr>
          <w:rFonts w:cstheme="minorHAnsi"/>
          <w:sz w:val="24"/>
          <w:szCs w:val="24"/>
        </w:rPr>
        <w:t>Государственное управление по охране окружающей среды</w:t>
      </w:r>
      <w:r>
        <w:rPr>
          <w:rFonts w:cstheme="minorHAnsi"/>
          <w:sz w:val="24"/>
          <w:szCs w:val="24"/>
        </w:rPr>
        <w:t>, приказ№28)</w:t>
      </w:r>
    </w:p>
    <w:p w:rsidR="006A103F" w:rsidRDefault="006A103F" w:rsidP="006A103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«Методы мониторинга окружающей среды» (</w:t>
      </w:r>
      <w:r w:rsidRPr="00C6679E">
        <w:rPr>
          <w:rFonts w:cstheme="minorHAnsi"/>
          <w:sz w:val="24"/>
          <w:szCs w:val="24"/>
        </w:rPr>
        <w:t>Государственное управление по охране окружающей среды</w:t>
      </w:r>
      <w:r>
        <w:rPr>
          <w:rFonts w:cstheme="minorHAnsi"/>
          <w:sz w:val="24"/>
          <w:szCs w:val="24"/>
        </w:rPr>
        <w:t>, приказ№39)</w:t>
      </w:r>
    </w:p>
    <w:p w:rsidR="006A103F" w:rsidRDefault="006A103F" w:rsidP="006A103F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340B6D">
        <w:rPr>
          <w:rFonts w:cstheme="minorHAnsi"/>
          <w:b/>
          <w:sz w:val="24"/>
          <w:szCs w:val="24"/>
        </w:rPr>
        <w:lastRenderedPageBreak/>
        <w:t>3 Термины и определения</w:t>
      </w:r>
    </w:p>
    <w:p w:rsidR="006A103F" w:rsidRDefault="006A103F" w:rsidP="006A103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Данные нормативы используют следующие термины и определения</w:t>
      </w:r>
    </w:p>
    <w:p w:rsidR="006A103F" w:rsidRDefault="006A103F" w:rsidP="006A103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3.1 Целлюлозно-бумажное производство</w:t>
      </w:r>
    </w:p>
    <w:p w:rsidR="006A103F" w:rsidRDefault="006A103F" w:rsidP="006A103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Относящиеся к растительности (</w:t>
      </w:r>
      <w:r w:rsidRPr="004A13B9">
        <w:rPr>
          <w:rFonts w:cstheme="minorHAnsi"/>
          <w:sz w:val="24"/>
          <w:szCs w:val="24"/>
        </w:rPr>
        <w:t>древесина</w:t>
      </w:r>
      <w:r>
        <w:rPr>
          <w:rFonts w:cstheme="minorHAnsi"/>
          <w:sz w:val="24"/>
          <w:szCs w:val="24"/>
        </w:rPr>
        <w:t>, другая растительность) или к производству целлюлозы и (или) бумаги, картона.</w:t>
      </w:r>
    </w:p>
    <w:p w:rsidR="006A103F" w:rsidRDefault="006A103F" w:rsidP="006A103F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3.2 Действующее производство</w:t>
      </w:r>
    </w:p>
    <w:p w:rsidR="006A103F" w:rsidRDefault="006A103F" w:rsidP="006A103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Указанные нормативы оценивают влияние на окружающую среду  действующего ц</w:t>
      </w:r>
      <w:r w:rsidRPr="00C16331">
        <w:rPr>
          <w:rFonts w:cstheme="minorHAnsi"/>
          <w:sz w:val="24"/>
          <w:szCs w:val="24"/>
        </w:rPr>
        <w:t>еллю</w:t>
      </w:r>
      <w:r>
        <w:rPr>
          <w:rFonts w:cstheme="minorHAnsi"/>
          <w:sz w:val="24"/>
          <w:szCs w:val="24"/>
        </w:rPr>
        <w:t>лозно-бумажного производства.</w:t>
      </w:r>
    </w:p>
    <w:p w:rsidR="006A103F" w:rsidRDefault="006A103F" w:rsidP="006A103F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3.3 Новое производство</w:t>
      </w:r>
    </w:p>
    <w:p w:rsidR="006A103F" w:rsidRDefault="006A103F" w:rsidP="006A103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Указанные нормативы оценивают влияние на окружающую среду  нового, </w:t>
      </w:r>
      <w:r w:rsidRPr="00C16331">
        <w:rPr>
          <w:rFonts w:cstheme="minorHAnsi"/>
          <w:sz w:val="24"/>
          <w:szCs w:val="24"/>
        </w:rPr>
        <w:t>реконструированн</w:t>
      </w:r>
      <w:r>
        <w:rPr>
          <w:rFonts w:cstheme="minorHAnsi"/>
          <w:sz w:val="24"/>
          <w:szCs w:val="24"/>
        </w:rPr>
        <w:t>ого и расширенного ц</w:t>
      </w:r>
      <w:r w:rsidRPr="00C16331">
        <w:rPr>
          <w:rFonts w:cstheme="minorHAnsi"/>
          <w:sz w:val="24"/>
          <w:szCs w:val="24"/>
        </w:rPr>
        <w:t>еллю</w:t>
      </w:r>
      <w:r>
        <w:rPr>
          <w:rFonts w:cstheme="minorHAnsi"/>
          <w:sz w:val="24"/>
          <w:szCs w:val="24"/>
        </w:rPr>
        <w:t>лозно-бумажного производства.</w:t>
      </w:r>
    </w:p>
    <w:p w:rsidR="006A103F" w:rsidRPr="009E45C7" w:rsidRDefault="006A103F" w:rsidP="006A103F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9E45C7">
        <w:rPr>
          <w:rFonts w:cstheme="minorHAnsi"/>
          <w:b/>
          <w:sz w:val="24"/>
          <w:szCs w:val="24"/>
        </w:rPr>
        <w:t>3.4 Производство целлюлозы</w:t>
      </w:r>
    </w:p>
    <w:p w:rsidR="006A103F" w:rsidRDefault="006A103F" w:rsidP="006A103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При производстве чистой целлюлозы, при том, что объемы производства целлюлозы превосходят объемы бумажного производства, доля </w:t>
      </w:r>
      <w:r w:rsidRPr="00B26898">
        <w:rPr>
          <w:rFonts w:cstheme="minorHAnsi"/>
          <w:sz w:val="24"/>
          <w:szCs w:val="24"/>
        </w:rPr>
        <w:t>общего объема продаж целлюлозы </w:t>
      </w:r>
      <w:r>
        <w:rPr>
          <w:rFonts w:cstheme="minorHAnsi"/>
          <w:sz w:val="24"/>
          <w:szCs w:val="24"/>
        </w:rPr>
        <w:t>должна составлять более 80% от производства.</w:t>
      </w:r>
    </w:p>
    <w:p w:rsidR="006A103F" w:rsidRPr="009E45C7" w:rsidRDefault="006A103F" w:rsidP="006A103F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9E45C7">
        <w:rPr>
          <w:rFonts w:cstheme="minorHAnsi"/>
          <w:b/>
          <w:sz w:val="24"/>
          <w:szCs w:val="24"/>
        </w:rPr>
        <w:t>3.5 Бумажное производство</w:t>
      </w:r>
    </w:p>
    <w:p w:rsidR="006A103F" w:rsidRDefault="006A103F" w:rsidP="006A103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При производствебумаги, доля общего объема производста бумаги</w:t>
      </w:r>
      <w:r w:rsidRPr="00B26898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 составляет менее 20% от производства.</w:t>
      </w:r>
    </w:p>
    <w:p w:rsidR="006A103F" w:rsidRPr="009E45C7" w:rsidRDefault="006A103F" w:rsidP="006A103F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9E45C7">
        <w:rPr>
          <w:rFonts w:cstheme="minorHAnsi"/>
          <w:b/>
          <w:sz w:val="24"/>
          <w:szCs w:val="24"/>
        </w:rPr>
        <w:t>3.6 Совместное целлюлозно-бумажное производство</w:t>
      </w:r>
    </w:p>
    <w:p w:rsidR="006A103F" w:rsidRDefault="006A103F" w:rsidP="006A103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Наряду с указанным производством целлюлозы и бумаги, осуществляется совместное целлюлозно-бумажное производство.</w:t>
      </w:r>
    </w:p>
    <w:p w:rsidR="006A103F" w:rsidRPr="009E45C7" w:rsidRDefault="006A103F" w:rsidP="006A103F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9E45C7">
        <w:rPr>
          <w:rFonts w:cstheme="minorHAnsi"/>
          <w:b/>
          <w:sz w:val="24"/>
          <w:szCs w:val="24"/>
        </w:rPr>
        <w:t>3.7 Макулатура при целлюлозно-бумажном производстве</w:t>
      </w:r>
    </w:p>
    <w:p w:rsidR="006A103F" w:rsidRDefault="006A103F" w:rsidP="006A103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При указанном целлюлозно-бумажном производстве используется более 80% макулатуры.</w:t>
      </w:r>
    </w:p>
    <w:p w:rsidR="006A103F" w:rsidRPr="009E45C7" w:rsidRDefault="006A103F" w:rsidP="006A103F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9E45C7">
        <w:rPr>
          <w:rFonts w:cstheme="minorHAnsi"/>
          <w:b/>
          <w:sz w:val="24"/>
          <w:szCs w:val="24"/>
        </w:rPr>
        <w:t>3.8 Объемы сброса воды</w:t>
      </w:r>
    </w:p>
    <w:p w:rsidR="006A103F" w:rsidRDefault="006A103F" w:rsidP="006A103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Указанный процесс или производство сбрасывает определенное нормативами количество воды, включая различные внешние стоки используемые непосредственно при производстве или  же косвенно (например заводские сточные воды, охлажденные сточные воды, заводские </w:t>
      </w:r>
      <w:r w:rsidRPr="007F40D4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котельные установки и электрические водоотводы и т.д.)</w:t>
      </w:r>
    </w:p>
    <w:p w:rsidR="006A103F" w:rsidRPr="00B806EC" w:rsidRDefault="006A103F" w:rsidP="006A103F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B806EC">
        <w:rPr>
          <w:rFonts w:cstheme="minorHAnsi"/>
          <w:b/>
          <w:sz w:val="24"/>
          <w:szCs w:val="24"/>
        </w:rPr>
        <w:t>3.9 Нормы измерения объема сброса воды</w:t>
      </w:r>
    </w:p>
    <w:p w:rsidR="006A103F" w:rsidRDefault="006A103F" w:rsidP="006A103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Используя рассмотренные и утвержденные нормы концентрации выбросов загрязненной воды для бумажной и целлюлозной единицы,  устаноылен верхний предел количества выбросов при производстве.</w:t>
      </w:r>
    </w:p>
    <w:p w:rsidR="00813A61" w:rsidRDefault="00813A61">
      <w:pPr>
        <w:rPr>
          <w:lang w:val="en-US"/>
        </w:rPr>
      </w:pPr>
    </w:p>
    <w:p w:rsidR="000B2DA9" w:rsidRPr="000B2DA9" w:rsidRDefault="000B2DA9"/>
    <w:sectPr w:rsidR="000B2DA9" w:rsidRPr="000B2DA9" w:rsidSect="00813A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03F"/>
    <w:rsid w:val="000B2DA9"/>
    <w:rsid w:val="001B2B05"/>
    <w:rsid w:val="006A103F"/>
    <w:rsid w:val="0081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898</Words>
  <Characters>5124</Characters>
  <Application>Microsoft Office Word</Application>
  <DocSecurity>0</DocSecurity>
  <Lines>42</Lines>
  <Paragraphs>12</Paragraphs>
  <ScaleCrop>false</ScaleCrop>
  <Company>Grizli777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3</cp:revision>
  <dcterms:created xsi:type="dcterms:W3CDTF">2014-11-25T20:39:00Z</dcterms:created>
  <dcterms:modified xsi:type="dcterms:W3CDTF">2014-11-25T20:46:00Z</dcterms:modified>
</cp:coreProperties>
</file>