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77" w:rsidRPr="0075167C" w:rsidRDefault="002F2877" w:rsidP="002F2877">
      <w:pPr>
        <w:pStyle w:val="a4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7C">
        <w:rPr>
          <w:rFonts w:ascii="Times New Roman" w:hAnsi="Times New Roman" w:cs="Times New Roman"/>
          <w:b/>
          <w:sz w:val="24"/>
          <w:szCs w:val="24"/>
        </w:rPr>
        <w:t>Каток вибрационный самоходный ДУ-54</w:t>
      </w:r>
    </w:p>
    <w:p w:rsidR="002F2877" w:rsidRPr="0065120B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работы </w:t>
      </w:r>
      <w:r w:rsidRPr="00F7129E">
        <w:rPr>
          <w:rFonts w:ascii="Times New Roman" w:hAnsi="Times New Roman" w:cs="Times New Roman"/>
          <w:b/>
          <w:sz w:val="24"/>
          <w:szCs w:val="24"/>
        </w:rPr>
        <w:t>ДУ-54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лежит метод статического или вибрационного воздействия на дорожное полотно из различных строительных материалов. 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уплотнении асфальтового покрытия очень важно, чтобы механическая трансмиссия катка была надежна и проста в использовании. Трансмиссия </w:t>
      </w:r>
      <w:r w:rsidRPr="00F7129E">
        <w:rPr>
          <w:rFonts w:ascii="Times New Roman" w:hAnsi="Times New Roman" w:cs="Times New Roman"/>
          <w:b/>
          <w:sz w:val="24"/>
          <w:szCs w:val="24"/>
        </w:rPr>
        <w:t>катка ДУ-54</w:t>
      </w:r>
      <w:r>
        <w:rPr>
          <w:rFonts w:ascii="Times New Roman" w:hAnsi="Times New Roman" w:cs="Times New Roman"/>
          <w:sz w:val="24"/>
          <w:szCs w:val="24"/>
        </w:rPr>
        <w:t xml:space="preserve"> способна обеспечить плавное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места. Время, необходимое для переключения передач и изменение направления движения спецтехники требуется самое минимальное.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Эластичные амортизаторы надежно изолируют задней валец катка (который к тому же является ведущим и оборудован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вибровозбудителем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) от всех остальных узлов агрегата. Вибрация в таком случае не ощущается машинистом.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вибратор включен, повышается и само качество уплотнения и производительность труда.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7129E">
        <w:rPr>
          <w:rFonts w:ascii="Times New Roman" w:hAnsi="Times New Roman" w:cs="Times New Roman"/>
          <w:b/>
          <w:sz w:val="24"/>
          <w:szCs w:val="24"/>
        </w:rPr>
        <w:t>ат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F7129E">
        <w:rPr>
          <w:rFonts w:ascii="Times New Roman" w:hAnsi="Times New Roman" w:cs="Times New Roman"/>
          <w:b/>
          <w:sz w:val="24"/>
          <w:szCs w:val="24"/>
        </w:rPr>
        <w:t xml:space="preserve"> ДУ-54</w:t>
      </w:r>
      <w:r>
        <w:rPr>
          <w:rFonts w:ascii="Times New Roman" w:hAnsi="Times New Roman" w:cs="Times New Roman"/>
          <w:b/>
          <w:sz w:val="24"/>
          <w:szCs w:val="24"/>
        </w:rPr>
        <w:t xml:space="preserve">, цена </w:t>
      </w:r>
      <w:r>
        <w:rPr>
          <w:rFonts w:ascii="Times New Roman" w:hAnsi="Times New Roman" w:cs="Times New Roman"/>
          <w:sz w:val="24"/>
          <w:szCs w:val="24"/>
        </w:rPr>
        <w:t>которого вполне приемлема, уже через несколько лет сможет покрыть расходы на его приобретение.</w:t>
      </w:r>
    </w:p>
    <w:p w:rsidR="002F2877" w:rsidRPr="0065120B" w:rsidRDefault="002F2877" w:rsidP="002F2877">
      <w:pPr>
        <w:pStyle w:val="a4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20B">
        <w:rPr>
          <w:rFonts w:ascii="Times New Roman" w:hAnsi="Times New Roman" w:cs="Times New Roman"/>
          <w:b/>
          <w:sz w:val="24"/>
          <w:szCs w:val="24"/>
        </w:rPr>
        <w:t>Каток дорожн</w:t>
      </w:r>
      <w:r>
        <w:rPr>
          <w:rFonts w:ascii="Times New Roman" w:hAnsi="Times New Roman" w:cs="Times New Roman"/>
          <w:b/>
          <w:sz w:val="24"/>
          <w:szCs w:val="24"/>
        </w:rPr>
        <w:t>ый вибрационный комбинированный</w:t>
      </w:r>
      <w:r w:rsidRPr="0065120B">
        <w:rPr>
          <w:rFonts w:ascii="Times New Roman" w:hAnsi="Times New Roman" w:cs="Times New Roman"/>
          <w:b/>
          <w:sz w:val="24"/>
          <w:szCs w:val="24"/>
        </w:rPr>
        <w:t xml:space="preserve"> ДУ-84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6D0">
        <w:rPr>
          <w:rFonts w:ascii="Times New Roman" w:hAnsi="Times New Roman" w:cs="Times New Roman"/>
          <w:b/>
          <w:sz w:val="24"/>
          <w:szCs w:val="24"/>
        </w:rPr>
        <w:t>Каток ДУ-84, производства «РАСКАТ»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служит для утрамбовки поверхностей из самых разных строительных материалов. На покрытиях из битумно-минеральных смесей он также отлично себя зарекомендовал.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возможность доукомплектовать </w:t>
      </w:r>
      <w:r w:rsidRPr="00A9557B">
        <w:rPr>
          <w:rFonts w:ascii="Times New Roman" w:hAnsi="Times New Roman" w:cs="Times New Roman"/>
          <w:b/>
          <w:sz w:val="24"/>
          <w:szCs w:val="24"/>
        </w:rPr>
        <w:t>каток ДУ-84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 вибрационным вальцом. Вследствие этого, в рабочих условиях есть хорошая возможность переоборудования </w:t>
      </w:r>
      <w:r w:rsidRPr="00A9557B">
        <w:rPr>
          <w:rFonts w:ascii="Times New Roman" w:hAnsi="Times New Roman" w:cs="Times New Roman"/>
          <w:b/>
          <w:sz w:val="24"/>
          <w:szCs w:val="24"/>
        </w:rPr>
        <w:t>ДУ-84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полноценный комбинированный каток. При наличии двух вибрационных вальцов можно получить гладкоствольный вибрационный каток.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 плюсом техники является то, что вальцы имеют привод хода. Данный факт позволяет с легкостью преодолевать подъемы. Сдвиг рабочей поверхности существенно снижается.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 вальца в агрегате поворотные. За счет этого </w:t>
      </w:r>
      <w:r w:rsidRPr="00D3269D">
        <w:rPr>
          <w:rFonts w:ascii="Times New Roman" w:hAnsi="Times New Roman" w:cs="Times New Roman"/>
          <w:b/>
          <w:sz w:val="24"/>
          <w:szCs w:val="24"/>
        </w:rPr>
        <w:t>каток дорожный самоходный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7B">
        <w:rPr>
          <w:rFonts w:ascii="Times New Roman" w:hAnsi="Times New Roman" w:cs="Times New Roman"/>
          <w:b/>
          <w:sz w:val="24"/>
          <w:szCs w:val="24"/>
        </w:rPr>
        <w:t>ДУ-84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похвастаться приличной маневренностью. Низкий уровень шума – еще одна отличительная особенность этой марки катка.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Запчасти к </w:t>
      </w:r>
      <w:r w:rsidRPr="00A9557B">
        <w:rPr>
          <w:rFonts w:ascii="Times New Roman" w:hAnsi="Times New Roman" w:cs="Times New Roman"/>
          <w:b/>
          <w:sz w:val="24"/>
          <w:szCs w:val="24"/>
        </w:rPr>
        <w:t>ДУ-84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совсем несложно найти. Об этом позаботится 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2877" w:rsidRPr="001554F3" w:rsidRDefault="002F2877" w:rsidP="002F2877">
      <w:pPr>
        <w:pStyle w:val="a4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F3">
        <w:rPr>
          <w:rFonts w:ascii="Times New Roman" w:hAnsi="Times New Roman" w:cs="Times New Roman"/>
          <w:b/>
          <w:sz w:val="24"/>
          <w:szCs w:val="24"/>
        </w:rPr>
        <w:t>Каток дорожный вибрационный комбинированный ДУ-97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функция </w:t>
      </w:r>
      <w:r w:rsidRPr="001554F3">
        <w:rPr>
          <w:rFonts w:ascii="Times New Roman" w:hAnsi="Times New Roman" w:cs="Times New Roman"/>
          <w:b/>
          <w:sz w:val="24"/>
          <w:szCs w:val="24"/>
        </w:rPr>
        <w:t>ДУ-97</w:t>
      </w:r>
      <w:r>
        <w:rPr>
          <w:rFonts w:ascii="Times New Roman" w:hAnsi="Times New Roman" w:cs="Times New Roman"/>
          <w:sz w:val="24"/>
          <w:szCs w:val="24"/>
        </w:rPr>
        <w:t xml:space="preserve"> – уплотнение разнообразных асфальтобетонных смесей на магистралях, зонах промышленного производства, улицах. Спереди каток оборудован одним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вибратором, сзади находятся четыре колеса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беспротекторными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шинами.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агрегате имеется механизм обработки кромки асфальтобетона. Шарнирно-сочлененная рама конструкции способна обеспечить высокую маневренность. Появляется возможность проведения работ вблизи стен и бордюров.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дополнительным возможностям катка следует отнести систему, которая может принудительно орошать вальцы.</w:t>
      </w:r>
    </w:p>
    <w:p w:rsidR="002F2877" w:rsidRDefault="002F2877" w:rsidP="002F287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EA">
        <w:rPr>
          <w:rFonts w:ascii="Times New Roman" w:hAnsi="Times New Roman" w:cs="Times New Roman"/>
          <w:b/>
          <w:sz w:val="24"/>
          <w:szCs w:val="24"/>
        </w:rPr>
        <w:t>Каток ДУ-97</w:t>
      </w:r>
      <w:r>
        <w:rPr>
          <w:rFonts w:ascii="Times New Roman" w:hAnsi="Times New Roman" w:cs="Times New Roman"/>
          <w:sz w:val="24"/>
          <w:szCs w:val="24"/>
        </w:rPr>
        <w:t xml:space="preserve"> оборудован двумя режимами вибрации. Вследствие этого существенно расширяется перечень эффектно уплотняемых материалов.</w:t>
      </w:r>
    </w:p>
    <w:p w:rsidR="00BE7977" w:rsidRPr="002F2877" w:rsidRDefault="00BE7977" w:rsidP="002F2877">
      <w:bookmarkStart w:id="0" w:name="_GoBack"/>
      <w:bookmarkEnd w:id="0"/>
    </w:p>
    <w:sectPr w:rsidR="00BE7977" w:rsidRPr="002F2877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F78"/>
    <w:multiLevelType w:val="hybridMultilevel"/>
    <w:tmpl w:val="CC40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932"/>
    <w:multiLevelType w:val="hybridMultilevel"/>
    <w:tmpl w:val="032E75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111D88"/>
    <w:multiLevelType w:val="hybridMultilevel"/>
    <w:tmpl w:val="3BDA661C"/>
    <w:lvl w:ilvl="0" w:tplc="C9926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0DBA"/>
    <w:multiLevelType w:val="hybridMultilevel"/>
    <w:tmpl w:val="726E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43DD"/>
    <w:multiLevelType w:val="multilevel"/>
    <w:tmpl w:val="51E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054C5"/>
    <w:multiLevelType w:val="hybridMultilevel"/>
    <w:tmpl w:val="8CC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029A"/>
    <w:multiLevelType w:val="hybridMultilevel"/>
    <w:tmpl w:val="26F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369D"/>
    <w:multiLevelType w:val="hybridMultilevel"/>
    <w:tmpl w:val="C108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9095F"/>
    <w:multiLevelType w:val="hybridMultilevel"/>
    <w:tmpl w:val="7EE6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7283A"/>
    <w:multiLevelType w:val="hybridMultilevel"/>
    <w:tmpl w:val="F026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C6FA6"/>
    <w:multiLevelType w:val="hybridMultilevel"/>
    <w:tmpl w:val="E7D4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E73F8"/>
    <w:multiLevelType w:val="hybridMultilevel"/>
    <w:tmpl w:val="7F0C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0201F"/>
    <w:multiLevelType w:val="hybridMultilevel"/>
    <w:tmpl w:val="19EC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B18C6"/>
    <w:multiLevelType w:val="hybridMultilevel"/>
    <w:tmpl w:val="236C40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A20493"/>
    <w:multiLevelType w:val="hybridMultilevel"/>
    <w:tmpl w:val="6112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95693"/>
    <w:multiLevelType w:val="hybridMultilevel"/>
    <w:tmpl w:val="3176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41853"/>
    <w:multiLevelType w:val="multilevel"/>
    <w:tmpl w:val="980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C742C"/>
    <w:multiLevelType w:val="multilevel"/>
    <w:tmpl w:val="3F2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618F3"/>
    <w:multiLevelType w:val="hybridMultilevel"/>
    <w:tmpl w:val="D1F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E420B"/>
    <w:multiLevelType w:val="hybridMultilevel"/>
    <w:tmpl w:val="DA1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3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189"/>
    <w:rsid w:val="0006478F"/>
    <w:rsid w:val="00127CFB"/>
    <w:rsid w:val="001E6864"/>
    <w:rsid w:val="002A230C"/>
    <w:rsid w:val="002F2877"/>
    <w:rsid w:val="003723D9"/>
    <w:rsid w:val="004D2BC6"/>
    <w:rsid w:val="004D68C3"/>
    <w:rsid w:val="007F4AB6"/>
    <w:rsid w:val="008772D0"/>
    <w:rsid w:val="008B4203"/>
    <w:rsid w:val="008C48A7"/>
    <w:rsid w:val="009C4A81"/>
    <w:rsid w:val="00A06651"/>
    <w:rsid w:val="00A367DB"/>
    <w:rsid w:val="00BE7977"/>
    <w:rsid w:val="00D601A4"/>
    <w:rsid w:val="00DB3189"/>
    <w:rsid w:val="00E74AEE"/>
    <w:rsid w:val="00FD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9839-196B-4407-8D43-8DE05BD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B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1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D1551"/>
    <w:rPr>
      <w:b/>
      <w:bCs/>
    </w:rPr>
  </w:style>
  <w:style w:type="character" w:customStyle="1" w:styleId="apple-converted-space">
    <w:name w:val="apple-converted-space"/>
    <w:basedOn w:val="a0"/>
    <w:rsid w:val="00FD1551"/>
  </w:style>
  <w:style w:type="paragraph" w:styleId="a6">
    <w:name w:val="Normal (Web)"/>
    <w:basedOn w:val="a"/>
    <w:uiPriority w:val="99"/>
    <w:semiHidden/>
    <w:unhideWhenUsed/>
    <w:rsid w:val="004D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33</cp:revision>
  <dcterms:created xsi:type="dcterms:W3CDTF">2014-12-17T20:35:00Z</dcterms:created>
  <dcterms:modified xsi:type="dcterms:W3CDTF">2014-12-18T17:36:00Z</dcterms:modified>
</cp:coreProperties>
</file>