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6" w:rsidRP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Style w:val="a3"/>
          <w:rFonts w:ascii="Times New Roman" w:hAnsi="Times New Roman" w:cs="Times New Roman"/>
          <w:sz w:val="28"/>
          <w:szCs w:val="28"/>
        </w:rPr>
        <w:t>Смета на проектирование электроснабжения</w:t>
      </w:r>
    </w:p>
    <w:p w:rsidR="002E5DB6" w:rsidRPr="002E5DB6" w:rsidRDefault="002E5DB6">
      <w:pPr>
        <w:rPr>
          <w:rFonts w:ascii="Times New Roman" w:hAnsi="Times New Roman" w:cs="Times New Roman"/>
          <w:sz w:val="28"/>
          <w:szCs w:val="28"/>
        </w:rPr>
      </w:pP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t xml:space="preserve">Линии электропередач — вот вены, питающие от электростанций наши дома, производства, транспортные сети. И чтобы эти важные сосуды смогли прорости в заполненном организме города необходимо грамотно проводить </w:t>
      </w:r>
      <w:r w:rsidRPr="002E5DB6">
        <w:rPr>
          <w:rFonts w:ascii="Times New Roman" w:hAnsi="Times New Roman" w:cs="Times New Roman"/>
          <w:b/>
          <w:sz w:val="28"/>
          <w:szCs w:val="28"/>
          <w:u w:val="single"/>
        </w:rPr>
        <w:t>проектирование наружных сетей электроснабжения</w:t>
      </w:r>
      <w:r w:rsidRPr="002E5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t xml:space="preserve">Для начала проведения проектных работ нужна геодезическая топографическая съемка с уже проложенными городскими службами коммуникациями. Затем заказчик, опираясь на консультации проектировщиков, разрабатывает точное 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для будущего проекта. </w:t>
      </w:r>
      <w:r w:rsidRPr="002E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Разработка </w:t>
      </w:r>
      <w:proofErr w:type="spellStart"/>
      <w:r w:rsidRPr="002E5DB6">
        <w:rPr>
          <w:rStyle w:val="syntaxnoerr"/>
          <w:rFonts w:ascii="Times New Roman" w:hAnsi="Times New Roman" w:cs="Times New Roman"/>
          <w:b/>
          <w:sz w:val="28"/>
          <w:szCs w:val="28"/>
          <w:u w:val="single"/>
        </w:rPr>
        <w:t>электропроекта</w:t>
      </w:r>
      <w:proofErr w:type="spellEnd"/>
      <w:r w:rsidRPr="002E5DB6">
        <w:rPr>
          <w:rFonts w:ascii="Times New Roman" w:hAnsi="Times New Roman" w:cs="Times New Roman"/>
          <w:sz w:val="28"/>
          <w:szCs w:val="28"/>
        </w:rPr>
        <w:t xml:space="preserve"> должна проходить с учетом всей действующей нормативной документацией. Все необходимые </w:t>
      </w:r>
      <w:r w:rsidRPr="002E5DB6">
        <w:rPr>
          <w:rFonts w:ascii="Times New Roman" w:hAnsi="Times New Roman" w:cs="Times New Roman"/>
          <w:b/>
          <w:sz w:val="28"/>
          <w:szCs w:val="28"/>
        </w:rPr>
        <w:t>СНИП проектирование электроснабжения</w:t>
      </w:r>
      <w:r w:rsidRPr="002E5DB6">
        <w:rPr>
          <w:rFonts w:ascii="Times New Roman" w:hAnsi="Times New Roman" w:cs="Times New Roman"/>
          <w:sz w:val="28"/>
          <w:szCs w:val="28"/>
        </w:rPr>
        <w:t xml:space="preserve"> должно соблюдать - 23-05-95, 21-0</w:t>
      </w:r>
      <w:r>
        <w:rPr>
          <w:rFonts w:ascii="Times New Roman" w:hAnsi="Times New Roman" w:cs="Times New Roman"/>
          <w:sz w:val="28"/>
          <w:szCs w:val="28"/>
        </w:rPr>
        <w:t>1-97, 3.05.06-85.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</w:t>
      </w:r>
      <w:r w:rsidRPr="002E5DB6">
        <w:rPr>
          <w:rFonts w:ascii="Times New Roman" w:hAnsi="Times New Roman" w:cs="Times New Roman"/>
          <w:sz w:val="28"/>
          <w:szCs w:val="28"/>
        </w:rPr>
        <w:t xml:space="preserve">я проекта надо проводить согласования с землепользователями, </w:t>
      </w:r>
      <w:proofErr w:type="spellStart"/>
      <w:r w:rsidRPr="002E5DB6">
        <w:rPr>
          <w:rStyle w:val="syntaxnoerr"/>
          <w:rFonts w:ascii="Times New Roman" w:hAnsi="Times New Roman" w:cs="Times New Roman"/>
          <w:sz w:val="28"/>
          <w:szCs w:val="28"/>
        </w:rPr>
        <w:t>энергонадзором</w:t>
      </w:r>
      <w:proofErr w:type="spellEnd"/>
      <w:r w:rsidRPr="002E5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DB6">
        <w:rPr>
          <w:rStyle w:val="syntaxnoerr"/>
          <w:rFonts w:ascii="Times New Roman" w:hAnsi="Times New Roman" w:cs="Times New Roman"/>
          <w:sz w:val="28"/>
          <w:szCs w:val="28"/>
        </w:rPr>
        <w:t>комунальщиками</w:t>
      </w:r>
      <w:proofErr w:type="spellEnd"/>
      <w:r w:rsidRPr="002E5DB6">
        <w:rPr>
          <w:rFonts w:ascii="Times New Roman" w:hAnsi="Times New Roman" w:cs="Times New Roman"/>
          <w:sz w:val="28"/>
          <w:szCs w:val="28"/>
        </w:rPr>
        <w:t xml:space="preserve"> и другими службами.</w:t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br/>
        <w:t>Важной составляющей каждого проекта является подсчет стоимости работ.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B6">
        <w:rPr>
          <w:rFonts w:ascii="Times New Roman" w:hAnsi="Times New Roman" w:cs="Times New Roman"/>
          <w:sz w:val="28"/>
          <w:szCs w:val="28"/>
        </w:rPr>
        <w:t xml:space="preserve"> отражающий данный процесс — смета. </w:t>
      </w:r>
      <w:r w:rsidRPr="002E5DB6">
        <w:rPr>
          <w:rFonts w:ascii="Times New Roman" w:hAnsi="Times New Roman" w:cs="Times New Roman"/>
          <w:b/>
          <w:sz w:val="28"/>
          <w:szCs w:val="28"/>
        </w:rPr>
        <w:t>Проектирование электроснабжения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DB6">
        <w:rPr>
          <w:rFonts w:ascii="Times New Roman" w:hAnsi="Times New Roman" w:cs="Times New Roman"/>
          <w:sz w:val="28"/>
          <w:szCs w:val="28"/>
        </w:rPr>
        <w:t xml:space="preserve">Р21.1101 2009 не регламентирует составление локальных и объектных смет, однако государственные предприятия заинтересованы в них, и большинство проектировщиков имеет службу, выполняющую расчет стоимости строительства. </w:t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t xml:space="preserve">Сводная сметная документация в ходе разработки проекта постоянно уточняется. Основной метод расчета — </w:t>
      </w:r>
      <w:proofErr w:type="spellStart"/>
      <w:r w:rsidRPr="002E5DB6">
        <w:rPr>
          <w:rFonts w:ascii="Times New Roman" w:hAnsi="Times New Roman" w:cs="Times New Roman"/>
          <w:sz w:val="28"/>
          <w:szCs w:val="28"/>
        </w:rPr>
        <w:t>базисно-индексный</w:t>
      </w:r>
      <w:proofErr w:type="spellEnd"/>
      <w:r w:rsidRPr="002E5DB6">
        <w:rPr>
          <w:rFonts w:ascii="Times New Roman" w:hAnsi="Times New Roman" w:cs="Times New Roman"/>
          <w:sz w:val="28"/>
          <w:szCs w:val="28"/>
        </w:rPr>
        <w:t xml:space="preserve">. При данной методе цены ЕР 2001 года (базисные) индексируются с помощью коэффициентов в прогнозируемые цены текущего квартала. </w:t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t>Помимо прямых затрат (материалы, оборудование, зарплата, применение техники) в стоимость входят накладные расходы и сметная прибыль.</w:t>
      </w:r>
      <w:r w:rsidRPr="002E5DB6">
        <w:rPr>
          <w:rFonts w:ascii="Times New Roman" w:hAnsi="Times New Roman" w:cs="Times New Roman"/>
          <w:sz w:val="28"/>
          <w:szCs w:val="28"/>
        </w:rPr>
        <w:br/>
      </w:r>
      <w:r w:rsidRPr="002E5DB6">
        <w:rPr>
          <w:rFonts w:ascii="Times New Roman" w:hAnsi="Times New Roman" w:cs="Times New Roman"/>
          <w:b/>
          <w:sz w:val="28"/>
          <w:szCs w:val="28"/>
        </w:rPr>
        <w:t>Смета на проектирование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DB6">
        <w:rPr>
          <w:rFonts w:ascii="Times New Roman" w:hAnsi="Times New Roman" w:cs="Times New Roman"/>
          <w:sz w:val="28"/>
          <w:szCs w:val="28"/>
        </w:rPr>
        <w:t>считается с применением Сборн</w:t>
      </w:r>
      <w:r>
        <w:rPr>
          <w:rFonts w:ascii="Times New Roman" w:hAnsi="Times New Roman" w:cs="Times New Roman"/>
          <w:sz w:val="28"/>
          <w:szCs w:val="28"/>
        </w:rPr>
        <w:t>ика базовых цен проектных работ</w:t>
      </w:r>
      <w:r w:rsidRPr="002E5DB6">
        <w:rPr>
          <w:rFonts w:ascii="Times New Roman" w:hAnsi="Times New Roman" w:cs="Times New Roman"/>
          <w:sz w:val="28"/>
          <w:szCs w:val="28"/>
        </w:rPr>
        <w:t>. Расчет зависит от сети, участка, протяженности. Базовая стоимость ПИР рассчитывается в процентном соотн</w:t>
      </w:r>
      <w:r>
        <w:rPr>
          <w:rFonts w:ascii="Times New Roman" w:hAnsi="Times New Roman" w:cs="Times New Roman"/>
          <w:sz w:val="28"/>
          <w:szCs w:val="28"/>
        </w:rPr>
        <w:t>ошении, указанном в справочнике</w:t>
      </w:r>
      <w:r w:rsidRPr="002E5DB6">
        <w:rPr>
          <w:rFonts w:ascii="Times New Roman" w:hAnsi="Times New Roman" w:cs="Times New Roman"/>
          <w:sz w:val="28"/>
          <w:szCs w:val="28"/>
        </w:rPr>
        <w:t xml:space="preserve"> к тек</w:t>
      </w:r>
      <w:r>
        <w:rPr>
          <w:rFonts w:ascii="Times New Roman" w:hAnsi="Times New Roman" w:cs="Times New Roman"/>
          <w:sz w:val="28"/>
          <w:szCs w:val="28"/>
        </w:rPr>
        <w:t>ущей общей строительно-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монтажной стоимости</w:t>
      </w:r>
      <w:r w:rsidRPr="002E5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DB6">
        <w:rPr>
          <w:rFonts w:ascii="Times New Roman" w:hAnsi="Times New Roman" w:cs="Times New Roman"/>
          <w:sz w:val="28"/>
          <w:szCs w:val="28"/>
        </w:rPr>
        <w:t>Цена экспертизы документации определяется в процентных соотношениях от общей стоимости ПИР.</w:t>
      </w:r>
    </w:p>
    <w:p w:rsid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br/>
        <w:t>Проектные работы, не учтенные в справочнике, определяются по удельной стоимости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B6">
        <w:rPr>
          <w:rFonts w:ascii="Times New Roman" w:hAnsi="Times New Roman" w:cs="Times New Roman"/>
          <w:sz w:val="28"/>
          <w:szCs w:val="28"/>
        </w:rPr>
        <w:t xml:space="preserve"> и уточняется на каждой стадии разработки проекта или по относительной стоимости данных работ.</w:t>
      </w:r>
    </w:p>
    <w:p w:rsidR="00306ECE" w:rsidRPr="002E5DB6" w:rsidRDefault="002E5DB6">
      <w:pPr>
        <w:rPr>
          <w:rFonts w:ascii="Times New Roman" w:hAnsi="Times New Roman" w:cs="Times New Roman"/>
          <w:sz w:val="28"/>
          <w:szCs w:val="28"/>
        </w:rPr>
      </w:pPr>
      <w:r w:rsidRPr="002E5DB6">
        <w:rPr>
          <w:rFonts w:ascii="Times New Roman" w:hAnsi="Times New Roman" w:cs="Times New Roman"/>
          <w:sz w:val="28"/>
          <w:szCs w:val="28"/>
        </w:rPr>
        <w:br/>
        <w:t>Все услуги, не относящиеся к регламентируемым проектным работам, могут подсчитываться отдельно. Сюда входит и сбор начальных данных проектирования, и затраты на дополнительное согласование документации, взносы по требованию органов надзора и контроля, таможенные расходы, составление бизнес - планов, командировочные, курирование проектных работ, демонстративные макеты и многое другое.</w:t>
      </w:r>
    </w:p>
    <w:sectPr w:rsidR="00306ECE" w:rsidRPr="002E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DB6"/>
    <w:rsid w:val="002E5DB6"/>
    <w:rsid w:val="0030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taxnoerr">
    <w:name w:val="syntax_noerr"/>
    <w:basedOn w:val="a0"/>
    <w:rsid w:val="002E5DB6"/>
  </w:style>
  <w:style w:type="character" w:styleId="a3">
    <w:name w:val="Strong"/>
    <w:basedOn w:val="a0"/>
    <w:uiPriority w:val="22"/>
    <w:qFormat/>
    <w:rsid w:val="002E5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2014-04-11T09:52:00Z</dcterms:created>
  <dcterms:modified xsi:type="dcterms:W3CDTF">2014-04-11T09:57:00Z</dcterms:modified>
</cp:coreProperties>
</file>