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9A" w:rsidRPr="00D44B11" w:rsidRDefault="00F23E00" w:rsidP="001746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Составляем п</w:t>
      </w:r>
      <w:r w:rsidR="0015029A" w:rsidRPr="00D44B11">
        <w:rPr>
          <w:rFonts w:ascii="Times New Roman" w:hAnsi="Times New Roman"/>
          <w:b/>
          <w:sz w:val="24"/>
          <w:szCs w:val="24"/>
        </w:rPr>
        <w:t>роект проводки</w:t>
      </w:r>
      <w:r>
        <w:rPr>
          <w:rFonts w:ascii="Times New Roman" w:hAnsi="Times New Roman"/>
          <w:b/>
          <w:sz w:val="24"/>
          <w:szCs w:val="24"/>
        </w:rPr>
        <w:t xml:space="preserve"> с учётом стандартов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выполнении ремонта в квартире практически всегда встает вопрос замены старой проводки на </w:t>
      </w:r>
      <w:proofErr w:type="gramStart"/>
      <w:r>
        <w:rPr>
          <w:rFonts w:ascii="Times New Roman" w:hAnsi="Times New Roman"/>
          <w:sz w:val="24"/>
          <w:szCs w:val="24"/>
        </w:rPr>
        <w:t>новую</w:t>
      </w:r>
      <w:proofErr w:type="gramEnd"/>
      <w:r>
        <w:rPr>
          <w:rFonts w:ascii="Times New Roman" w:hAnsi="Times New Roman"/>
          <w:sz w:val="24"/>
          <w:szCs w:val="24"/>
        </w:rPr>
        <w:t xml:space="preserve">. Во-первых, при ремонте, как правило, меняется расположение розеток, выключателей и осветительных приборов, что уже подразумевает вмешательство в </w:t>
      </w:r>
      <w:proofErr w:type="spellStart"/>
      <w:r w:rsidRPr="00B54675">
        <w:rPr>
          <w:rFonts w:ascii="Times New Roman" w:hAnsi="Times New Roman"/>
          <w:b/>
          <w:sz w:val="24"/>
          <w:szCs w:val="24"/>
        </w:rPr>
        <w:t>электросхему</w:t>
      </w:r>
      <w:proofErr w:type="spellEnd"/>
      <w:r w:rsidRPr="00B54675">
        <w:rPr>
          <w:rFonts w:ascii="Times New Roman" w:hAnsi="Times New Roman"/>
          <w:b/>
          <w:sz w:val="24"/>
          <w:szCs w:val="24"/>
        </w:rPr>
        <w:t xml:space="preserve"> проводки квартиры</w:t>
      </w:r>
      <w:r>
        <w:rPr>
          <w:rFonts w:ascii="Times New Roman" w:hAnsi="Times New Roman"/>
          <w:sz w:val="24"/>
          <w:szCs w:val="24"/>
        </w:rPr>
        <w:t>, а во-вторых, важно понимать, что в современных условиях эксплуатация старой проводки, выполненной на основе алюминиевых проводников, не рассчитанных на большие нагрузки, может оказаться небезопасной.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 началом ремонтных работ необходимо составить подробный план размещения освещения, выключателей и розеток, а также указать запланированные нагрузки в ключевых точках подключения. На основе этих данных будет разработан </w:t>
      </w:r>
      <w:r w:rsidRPr="007A5E8E">
        <w:rPr>
          <w:rFonts w:ascii="Times New Roman" w:hAnsi="Times New Roman"/>
          <w:b/>
          <w:sz w:val="24"/>
          <w:szCs w:val="24"/>
        </w:rPr>
        <w:t>проект проводки в квартире</w:t>
      </w:r>
      <w:r>
        <w:rPr>
          <w:rFonts w:ascii="Times New Roman" w:hAnsi="Times New Roman"/>
          <w:sz w:val="24"/>
          <w:szCs w:val="24"/>
        </w:rPr>
        <w:t>, а монтажники смогут определиться с объемами работ, а также оценить количество необходимых материалов.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составлении </w:t>
      </w:r>
      <w:r w:rsidRPr="007A5E8E">
        <w:rPr>
          <w:rFonts w:ascii="Times New Roman" w:hAnsi="Times New Roman"/>
          <w:b/>
          <w:sz w:val="24"/>
          <w:szCs w:val="24"/>
        </w:rPr>
        <w:t>проекта проводки</w:t>
      </w:r>
      <w:r>
        <w:rPr>
          <w:rFonts w:ascii="Times New Roman" w:hAnsi="Times New Roman"/>
          <w:sz w:val="24"/>
          <w:szCs w:val="24"/>
        </w:rPr>
        <w:t xml:space="preserve"> немаловажным сегодня является и вопрос организации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трехпроводной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схемы питания ключевых потребителей в квартире, где помимо фазного и нулевого проводников следует использовать еще и землю.</w:t>
      </w:r>
      <w:proofErr w:type="gramEnd"/>
      <w:r>
        <w:rPr>
          <w:rFonts w:ascii="Times New Roman" w:hAnsi="Times New Roman"/>
          <w:sz w:val="24"/>
          <w:szCs w:val="24"/>
        </w:rPr>
        <w:t xml:space="preserve"> Кроме того, оборудование в ванной комнате в обязательном порядке должно быть защищено устройствами защитного отключения. Не лишними УЗО окажутся и при подключении таких мощных приемников, как стиральная и посудомоечная машины, микроволновая печь и т.д.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</w:t>
      </w:r>
      <w:r w:rsidRPr="008E715D">
        <w:rPr>
          <w:rFonts w:ascii="Times New Roman" w:hAnsi="Times New Roman"/>
          <w:b/>
          <w:sz w:val="24"/>
          <w:szCs w:val="24"/>
          <w:u w:val="single"/>
        </w:rPr>
        <w:t xml:space="preserve">разработки </w:t>
      </w:r>
      <w:proofErr w:type="spellStart"/>
      <w:r w:rsidRPr="008E715D">
        <w:rPr>
          <w:rFonts w:ascii="Times New Roman" w:hAnsi="Times New Roman"/>
          <w:b/>
          <w:sz w:val="24"/>
          <w:szCs w:val="24"/>
          <w:u w:val="single"/>
        </w:rPr>
        <w:t>электропроекта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следует продумать </w:t>
      </w:r>
      <w:proofErr w:type="spellStart"/>
      <w:r w:rsidRPr="008E715D">
        <w:rPr>
          <w:rFonts w:ascii="Times New Roman" w:hAnsi="Times New Roman"/>
          <w:b/>
          <w:sz w:val="24"/>
          <w:szCs w:val="24"/>
        </w:rPr>
        <w:t>электросхему</w:t>
      </w:r>
      <w:proofErr w:type="spellEnd"/>
      <w:r w:rsidRPr="008E715D">
        <w:rPr>
          <w:rFonts w:ascii="Times New Roman" w:hAnsi="Times New Roman"/>
          <w:b/>
          <w:sz w:val="24"/>
          <w:szCs w:val="24"/>
        </w:rPr>
        <w:t xml:space="preserve"> квартирной проводки</w:t>
      </w:r>
      <w:r w:rsidRPr="00174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питания потребителей, которая может быть организована по функциональному признаку, когда освещение, розетки и линии питания ключевых мощных потребителей будут разделены и «высажены» на отдельные автоматические выключатели, либо в соответствии с расположением. В последнем случае каждый автоматический выключатель с подключенной к нему линией будет отвечать за отдельную комнату (освещение и розетки), однако даже при такой схеме наиболее важные и мощные потребители лучше подключать к отдельным линиям и автоматам.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Pr="00BC69F5">
        <w:rPr>
          <w:rFonts w:ascii="Times New Roman" w:hAnsi="Times New Roman"/>
          <w:b/>
          <w:sz w:val="24"/>
          <w:szCs w:val="24"/>
          <w:u w:val="single"/>
        </w:rPr>
        <w:t xml:space="preserve">проектных работ </w:t>
      </w:r>
      <w:proofErr w:type="gramStart"/>
      <w:r w:rsidRPr="00BC69F5">
        <w:rPr>
          <w:rFonts w:ascii="Times New Roman" w:hAnsi="Times New Roman"/>
          <w:b/>
          <w:sz w:val="24"/>
          <w:szCs w:val="24"/>
          <w:u w:val="single"/>
        </w:rPr>
        <w:t>по</w:t>
      </w:r>
      <w:proofErr w:type="gramEnd"/>
      <w:r w:rsidRPr="00BC69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BC69F5">
        <w:rPr>
          <w:rFonts w:ascii="Times New Roman" w:hAnsi="Times New Roman"/>
          <w:b/>
          <w:sz w:val="24"/>
          <w:szCs w:val="24"/>
          <w:u w:val="single"/>
        </w:rPr>
        <w:t>электрике</w:t>
      </w:r>
      <w:proofErr w:type="gramEnd"/>
      <w:r>
        <w:rPr>
          <w:rFonts w:ascii="Times New Roman" w:hAnsi="Times New Roman"/>
          <w:sz w:val="24"/>
          <w:szCs w:val="24"/>
        </w:rPr>
        <w:t xml:space="preserve"> также решаются вопросы выравнивания потенциалов, когда заземляющий проводник согласно требованиям правил устройства электроустановок соединяется с водопроводными или канализационными трубами.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монтаже электропроводки также необходимо придерживаться некоторых стандартов. К примеру, розетки целесообразно размещать на высоте 30 сантиметров от пола, а выключатели не следует поднимать на высоту более 90 сантиметров без объективных причин, когда расположение их будет зависеть от внешних факторов.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5029A" w:rsidRDefault="0015029A" w:rsidP="0017468E">
      <w:pPr>
        <w:rPr>
          <w:rFonts w:ascii="Times New Roman" w:hAnsi="Times New Roman"/>
          <w:sz w:val="24"/>
          <w:szCs w:val="24"/>
        </w:rPr>
      </w:pPr>
    </w:p>
    <w:sectPr w:rsidR="0015029A" w:rsidSect="000B728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68E"/>
    <w:rsid w:val="000B728F"/>
    <w:rsid w:val="0015029A"/>
    <w:rsid w:val="0017468E"/>
    <w:rsid w:val="002759B3"/>
    <w:rsid w:val="003913AE"/>
    <w:rsid w:val="00533B9E"/>
    <w:rsid w:val="00574656"/>
    <w:rsid w:val="005F55E6"/>
    <w:rsid w:val="007A5E8E"/>
    <w:rsid w:val="008E715D"/>
    <w:rsid w:val="00B54675"/>
    <w:rsid w:val="00BA0AE6"/>
    <w:rsid w:val="00BC69F5"/>
    <w:rsid w:val="00C431B5"/>
    <w:rsid w:val="00D44B11"/>
    <w:rsid w:val="00D73E76"/>
    <w:rsid w:val="00F2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746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7468E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17468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17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7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372</Words>
  <Characters>2127</Characters>
  <Application>Microsoft Office Word</Application>
  <DocSecurity>0</DocSecurity>
  <Lines>17</Lines>
  <Paragraphs>4</Paragraphs>
  <ScaleCrop>false</ScaleCrop>
  <Company>Krokoz™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Олизко</dc:creator>
  <cp:keywords/>
  <dc:description/>
  <cp:lastModifiedBy>Татьяна</cp:lastModifiedBy>
  <cp:revision>6</cp:revision>
  <dcterms:created xsi:type="dcterms:W3CDTF">2014-04-21T18:10:00Z</dcterms:created>
  <dcterms:modified xsi:type="dcterms:W3CDTF">2014-04-27T10:46:00Z</dcterms:modified>
</cp:coreProperties>
</file>