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E8" w:rsidRPr="007A252B" w:rsidRDefault="00DA70E8" w:rsidP="00DA70E8">
      <w:pPr>
        <w:jc w:val="both"/>
        <w:rPr>
          <w:b/>
        </w:rPr>
      </w:pPr>
      <w:r w:rsidRPr="007A252B">
        <w:rPr>
          <w:b/>
        </w:rPr>
        <w:t>Матовые натяжные потолки</w:t>
      </w:r>
      <w:r>
        <w:rPr>
          <w:b/>
        </w:rPr>
        <w:t>: отсутствие бликов и традиционный уют</w:t>
      </w:r>
    </w:p>
    <w:p w:rsidR="00DA70E8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t>Такие потолки станут достойным решением практически для любого интерьера. Благодаря шероховатой фактуре и матовой поверхности они не отражают блики. Таким образом,</w:t>
      </w:r>
      <w:r w:rsidRPr="00FF342E">
        <w:rPr>
          <w:color w:val="0070C0"/>
        </w:rPr>
        <w:t xml:space="preserve"> </w:t>
      </w:r>
      <w:r w:rsidRPr="00FF342E">
        <w:rPr>
          <w:b/>
        </w:rPr>
        <w:t>матовые потолки</w:t>
      </w:r>
      <w:r w:rsidRPr="00FF342E">
        <w:t xml:space="preserve"> являются альтернативой традиционной побелке или подвесной конструкции из гипсокартонных плит, которая нуждается в дополнительной покраске.</w:t>
      </w:r>
    </w:p>
    <w:p w:rsidR="00DA70E8" w:rsidRPr="00FF342E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rPr>
          <w:b/>
        </w:rPr>
        <w:t>Матовые потолки</w:t>
      </w:r>
      <w:r w:rsidRPr="00FF342E">
        <w:t xml:space="preserve"> будут органично смотреться:</w:t>
      </w:r>
    </w:p>
    <w:p w:rsidR="00DA70E8" w:rsidRPr="00FF342E" w:rsidRDefault="00DA70E8" w:rsidP="00DA70E8">
      <w:pPr>
        <w:pStyle w:val="a8"/>
        <w:numPr>
          <w:ilvl w:val="0"/>
          <w:numId w:val="2"/>
        </w:numPr>
        <w:jc w:val="both"/>
      </w:pPr>
      <w:r w:rsidRPr="00FF342E">
        <w:t xml:space="preserve">в просторных хорошо освещенных помещениях, оформленных в классическом или </w:t>
      </w:r>
      <w:proofErr w:type="spellStart"/>
      <w:r w:rsidRPr="00FF342E">
        <w:t>минималистичном</w:t>
      </w:r>
      <w:proofErr w:type="spellEnd"/>
      <w:r w:rsidRPr="00FF342E">
        <w:t xml:space="preserve"> стиле;</w:t>
      </w:r>
    </w:p>
    <w:p w:rsidR="00DA70E8" w:rsidRPr="00FF342E" w:rsidRDefault="00DA70E8" w:rsidP="00DA70E8">
      <w:pPr>
        <w:pStyle w:val="a8"/>
        <w:numPr>
          <w:ilvl w:val="0"/>
          <w:numId w:val="2"/>
        </w:numPr>
        <w:jc w:val="both"/>
      </w:pPr>
      <w:r w:rsidRPr="00FF342E">
        <w:t xml:space="preserve">в сочетании с </w:t>
      </w:r>
      <w:proofErr w:type="gramStart"/>
      <w:r w:rsidRPr="00FF342E">
        <w:t>различными декоративными</w:t>
      </w:r>
      <w:proofErr w:type="gramEnd"/>
      <w:r w:rsidRPr="00FF342E">
        <w:t xml:space="preserve"> элементами и другими видами натяжных потолков, а также конструкциями из </w:t>
      </w:r>
      <w:proofErr w:type="spellStart"/>
      <w:r w:rsidRPr="00FF342E">
        <w:t>гипсокартона</w:t>
      </w:r>
      <w:proofErr w:type="spellEnd"/>
      <w:r w:rsidRPr="00FF342E">
        <w:t>.</w:t>
      </w:r>
    </w:p>
    <w:p w:rsidR="00DA70E8" w:rsidRPr="00FF342E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t>Текстура такого покрытия позволяет назвать их универсальным выбором</w:t>
      </w:r>
      <w:r w:rsidRPr="00FF342E">
        <w:rPr>
          <w:color w:val="0070C0"/>
        </w:rPr>
        <w:t xml:space="preserve"> </w:t>
      </w:r>
      <w:r w:rsidRPr="00FF342E">
        <w:t>как для оформления квартир и частных домов, так и офисов или других помещений общественного пользования.</w:t>
      </w:r>
    </w:p>
    <w:p w:rsidR="00DA70E8" w:rsidRPr="00FF342E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t>Кроме того, благодаря впечатляющему ассортименту пленки различных цветов и оттенков вы сможете выбрать у нас именно тот потолок, который гармонично впишется в концепцию задуманного дизайна.</w:t>
      </w:r>
    </w:p>
    <w:p w:rsidR="00DA70E8" w:rsidRPr="00FF342E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t xml:space="preserve">Шероховатая поверхность пленки является подходящей основой для нанесения художественных и графических изображений с помощью специальной технологии фотопечати. Таким </w:t>
      </w:r>
      <w:proofErr w:type="gramStart"/>
      <w:r w:rsidRPr="00FF342E">
        <w:t>образом</w:t>
      </w:r>
      <w:proofErr w:type="gramEnd"/>
      <w:r w:rsidRPr="00FF342E">
        <w:t xml:space="preserve"> можно воплотить в жизнь каждое дизайнерское решение, которое сделает ваш дом, офис, ресторан и любое другое помещение уютным и неповторимым.</w:t>
      </w:r>
    </w:p>
    <w:p w:rsidR="00DA70E8" w:rsidRPr="00FF342E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t>Установка натяжных потолков позволяет:</w:t>
      </w:r>
    </w:p>
    <w:p w:rsidR="00DA70E8" w:rsidRPr="00FF342E" w:rsidRDefault="00DA70E8" w:rsidP="00DA70E8">
      <w:pPr>
        <w:pStyle w:val="a8"/>
        <w:numPr>
          <w:ilvl w:val="0"/>
          <w:numId w:val="3"/>
        </w:numPr>
        <w:jc w:val="both"/>
      </w:pPr>
      <w:r w:rsidRPr="00FF342E">
        <w:t>добиться идеально ровной поверхности в максимально сжатые сроки и при минимально возможных затратах;</w:t>
      </w:r>
    </w:p>
    <w:p w:rsidR="00DA70E8" w:rsidRPr="00FF342E" w:rsidRDefault="00DA70E8" w:rsidP="00DA70E8">
      <w:pPr>
        <w:pStyle w:val="a8"/>
        <w:numPr>
          <w:ilvl w:val="0"/>
          <w:numId w:val="3"/>
        </w:numPr>
        <w:jc w:val="both"/>
      </w:pPr>
      <w:r w:rsidRPr="00FF342E">
        <w:t>скрыть электрическую проводку, значительные выступы и неровности;</w:t>
      </w:r>
    </w:p>
    <w:p w:rsidR="00DA70E8" w:rsidRPr="00FF342E" w:rsidRDefault="00DA70E8" w:rsidP="00DA70E8">
      <w:pPr>
        <w:pStyle w:val="a8"/>
        <w:numPr>
          <w:ilvl w:val="0"/>
          <w:numId w:val="3"/>
        </w:numPr>
        <w:jc w:val="both"/>
      </w:pPr>
      <w:r w:rsidRPr="00FF342E">
        <w:t>избежать пыльной и шумной работы в помещении;</w:t>
      </w:r>
    </w:p>
    <w:p w:rsidR="00DA70E8" w:rsidRPr="00FF342E" w:rsidRDefault="00DA70E8" w:rsidP="00DA70E8">
      <w:pPr>
        <w:pStyle w:val="a8"/>
        <w:numPr>
          <w:ilvl w:val="0"/>
          <w:numId w:val="3"/>
        </w:numPr>
        <w:jc w:val="both"/>
      </w:pPr>
      <w:r w:rsidRPr="00FF342E">
        <w:t>забыть на долгие годы о ремонте потолка и тщательном уходе за ним.</w:t>
      </w:r>
    </w:p>
    <w:p w:rsidR="00DA70E8" w:rsidRPr="00FF342E" w:rsidRDefault="00DA70E8" w:rsidP="00DA70E8">
      <w:pPr>
        <w:jc w:val="both"/>
      </w:pPr>
    </w:p>
    <w:p w:rsidR="00DA70E8" w:rsidRPr="00FF342E" w:rsidRDefault="00DA70E8" w:rsidP="00DA70E8">
      <w:pPr>
        <w:jc w:val="both"/>
      </w:pPr>
      <w:r w:rsidRPr="00FF342E">
        <w:t>При этом технические свойства пленки, которую мы используем в своей работе, дают нам возможность уверенно заявлять о ее устойчивости к воздействию влаги и длительном сроке эксплуатации.</w:t>
      </w:r>
    </w:p>
    <w:p w:rsidR="00DA70E8" w:rsidRPr="00FF342E" w:rsidRDefault="00DA70E8" w:rsidP="00DA70E8">
      <w:pPr>
        <w:jc w:val="both"/>
      </w:pPr>
    </w:p>
    <w:p w:rsidR="008A2892" w:rsidRPr="00DA70E8" w:rsidRDefault="00DA70E8" w:rsidP="00DA70E8">
      <w:pPr>
        <w:jc w:val="both"/>
      </w:pPr>
      <w:r w:rsidRPr="00FF342E">
        <w:t>Чтобы получить профессиональную консультацию и ответы на вопросы, которые касаются расчета стоимости и монтажа матового натяжного потолка, вам достаточно просто позвонить нам по указанному телефону. Мы всегда рады предоставить интересующую вас информацию.</w:t>
      </w:r>
    </w:p>
    <w:sectPr w:rsidR="008A2892" w:rsidRPr="00DA70E8" w:rsidSect="005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A53"/>
    <w:multiLevelType w:val="hybridMultilevel"/>
    <w:tmpl w:val="7498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6301"/>
    <w:multiLevelType w:val="multilevel"/>
    <w:tmpl w:val="296EEA8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A69730C"/>
    <w:multiLevelType w:val="hybridMultilevel"/>
    <w:tmpl w:val="A292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92"/>
    <w:rsid w:val="000032CA"/>
    <w:rsid w:val="00006439"/>
    <w:rsid w:val="0007451C"/>
    <w:rsid w:val="0008284E"/>
    <w:rsid w:val="000833C5"/>
    <w:rsid w:val="00083B0C"/>
    <w:rsid w:val="00090498"/>
    <w:rsid w:val="000B26BD"/>
    <w:rsid w:val="000B698D"/>
    <w:rsid w:val="000E46B6"/>
    <w:rsid w:val="00133D9E"/>
    <w:rsid w:val="0013752D"/>
    <w:rsid w:val="0014346C"/>
    <w:rsid w:val="00150193"/>
    <w:rsid w:val="00155719"/>
    <w:rsid w:val="0015712B"/>
    <w:rsid w:val="001611EA"/>
    <w:rsid w:val="00165467"/>
    <w:rsid w:val="001665B1"/>
    <w:rsid w:val="00176EFE"/>
    <w:rsid w:val="001928D7"/>
    <w:rsid w:val="001B7522"/>
    <w:rsid w:val="001D2001"/>
    <w:rsid w:val="001D3CA1"/>
    <w:rsid w:val="001E3FAF"/>
    <w:rsid w:val="001F53F1"/>
    <w:rsid w:val="0022163B"/>
    <w:rsid w:val="0025027E"/>
    <w:rsid w:val="0025237D"/>
    <w:rsid w:val="0026530C"/>
    <w:rsid w:val="00282251"/>
    <w:rsid w:val="0029199F"/>
    <w:rsid w:val="00291DFB"/>
    <w:rsid w:val="002B76BC"/>
    <w:rsid w:val="002C33F4"/>
    <w:rsid w:val="002D3014"/>
    <w:rsid w:val="002F100D"/>
    <w:rsid w:val="00331A3A"/>
    <w:rsid w:val="00341371"/>
    <w:rsid w:val="0036069C"/>
    <w:rsid w:val="00361456"/>
    <w:rsid w:val="003A171B"/>
    <w:rsid w:val="003B2CB3"/>
    <w:rsid w:val="003C05AC"/>
    <w:rsid w:val="003E564D"/>
    <w:rsid w:val="0041307D"/>
    <w:rsid w:val="004132F6"/>
    <w:rsid w:val="00413D92"/>
    <w:rsid w:val="0041561B"/>
    <w:rsid w:val="00420F7D"/>
    <w:rsid w:val="004C7647"/>
    <w:rsid w:val="004D444B"/>
    <w:rsid w:val="004E3627"/>
    <w:rsid w:val="005023AF"/>
    <w:rsid w:val="0051070D"/>
    <w:rsid w:val="005150F2"/>
    <w:rsid w:val="00522DF5"/>
    <w:rsid w:val="00561AC1"/>
    <w:rsid w:val="0056675D"/>
    <w:rsid w:val="00566AC4"/>
    <w:rsid w:val="005C6214"/>
    <w:rsid w:val="005D2163"/>
    <w:rsid w:val="005E3BB6"/>
    <w:rsid w:val="005F06AF"/>
    <w:rsid w:val="005F08AE"/>
    <w:rsid w:val="005F25D6"/>
    <w:rsid w:val="005F4E4A"/>
    <w:rsid w:val="00634EEC"/>
    <w:rsid w:val="00657EE1"/>
    <w:rsid w:val="00676575"/>
    <w:rsid w:val="006B31B1"/>
    <w:rsid w:val="006C4E70"/>
    <w:rsid w:val="006C4EFF"/>
    <w:rsid w:val="006C5CB2"/>
    <w:rsid w:val="007113E8"/>
    <w:rsid w:val="00722DBA"/>
    <w:rsid w:val="00747E84"/>
    <w:rsid w:val="00752875"/>
    <w:rsid w:val="00775141"/>
    <w:rsid w:val="00786C2B"/>
    <w:rsid w:val="007A252B"/>
    <w:rsid w:val="007A3AD2"/>
    <w:rsid w:val="007B47E4"/>
    <w:rsid w:val="007B6855"/>
    <w:rsid w:val="007D0212"/>
    <w:rsid w:val="007F37AB"/>
    <w:rsid w:val="0082705F"/>
    <w:rsid w:val="00855E29"/>
    <w:rsid w:val="00862010"/>
    <w:rsid w:val="00887561"/>
    <w:rsid w:val="00894A7D"/>
    <w:rsid w:val="00894F66"/>
    <w:rsid w:val="008954F7"/>
    <w:rsid w:val="008A2892"/>
    <w:rsid w:val="008A3F27"/>
    <w:rsid w:val="008B4BC8"/>
    <w:rsid w:val="008F5BB3"/>
    <w:rsid w:val="00952685"/>
    <w:rsid w:val="00966217"/>
    <w:rsid w:val="0098636D"/>
    <w:rsid w:val="009A11CF"/>
    <w:rsid w:val="009C6792"/>
    <w:rsid w:val="009D69E8"/>
    <w:rsid w:val="009F0B63"/>
    <w:rsid w:val="00A66A0E"/>
    <w:rsid w:val="00A869C0"/>
    <w:rsid w:val="00AA62FC"/>
    <w:rsid w:val="00AA7D88"/>
    <w:rsid w:val="00AB4FF2"/>
    <w:rsid w:val="00AF4BA3"/>
    <w:rsid w:val="00B10453"/>
    <w:rsid w:val="00B279A2"/>
    <w:rsid w:val="00B32653"/>
    <w:rsid w:val="00B504A7"/>
    <w:rsid w:val="00B90877"/>
    <w:rsid w:val="00BB2D7E"/>
    <w:rsid w:val="00C06488"/>
    <w:rsid w:val="00C45979"/>
    <w:rsid w:val="00C50960"/>
    <w:rsid w:val="00C632BA"/>
    <w:rsid w:val="00C81A27"/>
    <w:rsid w:val="00C861D6"/>
    <w:rsid w:val="00C93560"/>
    <w:rsid w:val="00C96655"/>
    <w:rsid w:val="00CB1B4E"/>
    <w:rsid w:val="00CC097E"/>
    <w:rsid w:val="00CE705F"/>
    <w:rsid w:val="00D219B9"/>
    <w:rsid w:val="00D403E0"/>
    <w:rsid w:val="00D916AD"/>
    <w:rsid w:val="00DA70E8"/>
    <w:rsid w:val="00DB0EE4"/>
    <w:rsid w:val="00DE142D"/>
    <w:rsid w:val="00DE4671"/>
    <w:rsid w:val="00DF1225"/>
    <w:rsid w:val="00E166E3"/>
    <w:rsid w:val="00E273D3"/>
    <w:rsid w:val="00E3029E"/>
    <w:rsid w:val="00EA3446"/>
    <w:rsid w:val="00EB003D"/>
    <w:rsid w:val="00EC185C"/>
    <w:rsid w:val="00EE180E"/>
    <w:rsid w:val="00EE61A1"/>
    <w:rsid w:val="00EF314E"/>
    <w:rsid w:val="00F00657"/>
    <w:rsid w:val="00F07C9E"/>
    <w:rsid w:val="00F1560E"/>
    <w:rsid w:val="00F17B11"/>
    <w:rsid w:val="00F34F63"/>
    <w:rsid w:val="00F82133"/>
    <w:rsid w:val="00F8298E"/>
    <w:rsid w:val="00F8742D"/>
    <w:rsid w:val="00F94D68"/>
    <w:rsid w:val="00FB16E3"/>
    <w:rsid w:val="00FC16A8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"/>
    <w:link w:val="30"/>
    <w:autoRedefine/>
    <w:qFormat/>
    <w:rsid w:val="008A2892"/>
    <w:pPr>
      <w:keepNext/>
      <w:numPr>
        <w:numId w:val="1"/>
      </w:numPr>
      <w:spacing w:before="120" w:after="60"/>
      <w:jc w:val="both"/>
      <w:outlineLvl w:val="2"/>
    </w:pPr>
    <w:rPr>
      <w:b/>
      <w:bCs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A2892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rsid w:val="008A2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A2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rsid w:val="008A2892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8A2892"/>
    <w:pPr>
      <w:tabs>
        <w:tab w:val="left" w:pos="1418"/>
        <w:tab w:val="right" w:leader="dot" w:pos="9911"/>
      </w:tabs>
      <w:ind w:left="480"/>
    </w:pPr>
    <w:rPr>
      <w:noProof/>
    </w:rPr>
  </w:style>
  <w:style w:type="paragraph" w:styleId="a0">
    <w:name w:val="Body Text"/>
    <w:basedOn w:val="a"/>
    <w:link w:val="a7"/>
    <w:uiPriority w:val="99"/>
    <w:semiHidden/>
    <w:unhideWhenUsed/>
    <w:rsid w:val="008A289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A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2014-11-19T06:30:00Z</dcterms:created>
  <dcterms:modified xsi:type="dcterms:W3CDTF">2014-12-24T15:21:00Z</dcterms:modified>
</cp:coreProperties>
</file>